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5A57B" w14:textId="197C911B" w:rsidR="00EA5924" w:rsidRPr="001B1606" w:rsidRDefault="000309EE" w:rsidP="005131EB">
      <w:pPr>
        <w:spacing w:line="276" w:lineRule="auto"/>
        <w:rPr>
          <w:rFonts w:ascii="Arial" w:hAnsi="Arial" w:cs="Arial"/>
        </w:rPr>
      </w:pPr>
      <w:r w:rsidRPr="001B1606">
        <w:rPr>
          <w:rFonts w:ascii="Arial" w:hAnsi="Arial" w:cs="Arial"/>
          <w:noProof/>
        </w:rPr>
        <w:drawing>
          <wp:anchor distT="0" distB="0" distL="114300" distR="114300" simplePos="0" relativeHeight="251659776" behindDoc="1" locked="0" layoutInCell="1" allowOverlap="1" wp14:anchorId="1EF4CA5D" wp14:editId="0F6DB3B8">
            <wp:simplePos x="0" y="0"/>
            <wp:positionH relativeFrom="margin">
              <wp:align>center</wp:align>
            </wp:positionH>
            <wp:positionV relativeFrom="paragraph">
              <wp:posOffset>0</wp:posOffset>
            </wp:positionV>
            <wp:extent cx="1681480" cy="522605"/>
            <wp:effectExtent l="0" t="0" r="0" b="0"/>
            <wp:wrapTight wrapText="bothSides">
              <wp:wrapPolygon edited="0">
                <wp:start x="0" y="0"/>
                <wp:lineTo x="0" y="20471"/>
                <wp:lineTo x="21290" y="20471"/>
                <wp:lineTo x="21290" y="0"/>
                <wp:lineTo x="0" y="0"/>
              </wp:wrapPolygon>
            </wp:wrapTight>
            <wp:docPr id="163174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148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1606">
        <w:rPr>
          <w:rFonts w:ascii="Arial" w:hAnsi="Arial" w:cs="Arial"/>
        </w:rPr>
        <w:t xml:space="preserve">                                      </w:t>
      </w:r>
    </w:p>
    <w:p w14:paraId="4FE20378" w14:textId="77777777" w:rsidR="000309EE" w:rsidRPr="001B1606" w:rsidRDefault="000309EE" w:rsidP="005131EB">
      <w:pPr>
        <w:spacing w:line="276" w:lineRule="auto"/>
        <w:rPr>
          <w:rFonts w:ascii="Arial" w:hAnsi="Arial" w:cs="Arial"/>
        </w:rPr>
      </w:pPr>
    </w:p>
    <w:p w14:paraId="11DDDC96" w14:textId="77777777" w:rsidR="000309EE" w:rsidRPr="001B1606" w:rsidRDefault="000309EE" w:rsidP="005131EB">
      <w:pPr>
        <w:spacing w:line="276" w:lineRule="auto"/>
        <w:rPr>
          <w:rFonts w:ascii="Arial" w:hAnsi="Arial" w:cs="Arial"/>
        </w:rPr>
      </w:pPr>
    </w:p>
    <w:p w14:paraId="32726416" w14:textId="1BAB2673" w:rsidR="000309EE" w:rsidRPr="001B1606" w:rsidRDefault="000309EE" w:rsidP="005131EB">
      <w:pPr>
        <w:spacing w:line="276" w:lineRule="auto"/>
        <w:jc w:val="center"/>
        <w:rPr>
          <w:rFonts w:ascii="Arial" w:hAnsi="Arial" w:cs="Arial"/>
          <w:b/>
          <w:bCs/>
          <w:u w:val="single"/>
        </w:rPr>
      </w:pPr>
      <w:r w:rsidRPr="001B1606">
        <w:rPr>
          <w:rFonts w:ascii="Arial" w:hAnsi="Arial" w:cs="Arial"/>
          <w:b/>
          <w:bCs/>
          <w:u w:val="single"/>
        </w:rPr>
        <w:t>PRESS RELEASE</w:t>
      </w:r>
    </w:p>
    <w:p w14:paraId="7CCE845B" w14:textId="77777777" w:rsidR="000309EE" w:rsidRPr="00B353D6" w:rsidRDefault="000309EE" w:rsidP="005131EB">
      <w:pPr>
        <w:spacing w:line="276" w:lineRule="auto"/>
        <w:rPr>
          <w:rFonts w:ascii="Arial" w:hAnsi="Arial" w:cs="Arial"/>
          <w:sz w:val="24"/>
          <w:szCs w:val="24"/>
        </w:rPr>
      </w:pPr>
    </w:p>
    <w:p w14:paraId="501054F6" w14:textId="4EAFAC5B" w:rsidR="00DF64C8" w:rsidRPr="00B353D6" w:rsidRDefault="00002FB4" w:rsidP="005131EB">
      <w:pPr>
        <w:spacing w:after="0" w:line="276" w:lineRule="auto"/>
        <w:jc w:val="center"/>
        <w:rPr>
          <w:rFonts w:ascii="Arial" w:hAnsi="Arial" w:cs="Arial"/>
          <w:b/>
          <w:bCs/>
          <w:color w:val="4C94D8" w:themeColor="text2" w:themeTint="80"/>
          <w:sz w:val="32"/>
          <w:szCs w:val="32"/>
        </w:rPr>
      </w:pPr>
      <w:r w:rsidRPr="00B353D6">
        <w:rPr>
          <w:rFonts w:ascii="Arial" w:hAnsi="Arial" w:cs="Arial"/>
          <w:b/>
          <w:bCs/>
          <w:color w:val="4C94D8" w:themeColor="text2" w:themeTint="80"/>
          <w:sz w:val="32"/>
          <w:szCs w:val="32"/>
        </w:rPr>
        <w:t xml:space="preserve">Environment, </w:t>
      </w:r>
      <w:r w:rsidR="00DF64C8" w:rsidRPr="00B353D6">
        <w:rPr>
          <w:rFonts w:ascii="Arial" w:hAnsi="Arial" w:cs="Arial"/>
          <w:b/>
          <w:bCs/>
          <w:color w:val="4C94D8" w:themeColor="text2" w:themeTint="80"/>
          <w:sz w:val="32"/>
          <w:szCs w:val="32"/>
        </w:rPr>
        <w:t>E</w:t>
      </w:r>
      <w:r w:rsidRPr="00B353D6">
        <w:rPr>
          <w:rFonts w:ascii="Arial" w:hAnsi="Arial" w:cs="Arial"/>
          <w:b/>
          <w:bCs/>
          <w:color w:val="4C94D8" w:themeColor="text2" w:themeTint="80"/>
          <w:sz w:val="32"/>
          <w:szCs w:val="32"/>
        </w:rPr>
        <w:t>conomy</w:t>
      </w:r>
      <w:r w:rsidR="00DF64C8" w:rsidRPr="00B353D6">
        <w:rPr>
          <w:rFonts w:ascii="Arial" w:hAnsi="Arial" w:cs="Arial"/>
          <w:b/>
          <w:bCs/>
          <w:color w:val="4C94D8" w:themeColor="text2" w:themeTint="80"/>
          <w:sz w:val="32"/>
          <w:szCs w:val="32"/>
        </w:rPr>
        <w:t xml:space="preserve"> and</w:t>
      </w:r>
      <w:r w:rsidRPr="00B353D6">
        <w:rPr>
          <w:rFonts w:ascii="Arial" w:hAnsi="Arial" w:cs="Arial"/>
          <w:b/>
          <w:bCs/>
          <w:color w:val="4C94D8" w:themeColor="text2" w:themeTint="80"/>
          <w:sz w:val="32"/>
          <w:szCs w:val="32"/>
        </w:rPr>
        <w:t xml:space="preserve"> </w:t>
      </w:r>
      <w:r w:rsidR="00DF64C8" w:rsidRPr="00B353D6">
        <w:rPr>
          <w:rFonts w:ascii="Arial" w:hAnsi="Arial" w:cs="Arial"/>
          <w:b/>
          <w:bCs/>
          <w:color w:val="4C94D8" w:themeColor="text2" w:themeTint="80"/>
          <w:sz w:val="32"/>
          <w:szCs w:val="32"/>
        </w:rPr>
        <w:t>E</w:t>
      </w:r>
      <w:r w:rsidRPr="00B353D6">
        <w:rPr>
          <w:rFonts w:ascii="Arial" w:hAnsi="Arial" w:cs="Arial"/>
          <w:b/>
          <w:bCs/>
          <w:color w:val="4C94D8" w:themeColor="text2" w:themeTint="80"/>
          <w:sz w:val="32"/>
          <w:szCs w:val="32"/>
        </w:rPr>
        <w:t>quity are the</w:t>
      </w:r>
    </w:p>
    <w:p w14:paraId="5F8AEDE2" w14:textId="47033338" w:rsidR="00EE5503" w:rsidRDefault="00DF64C8" w:rsidP="005131EB">
      <w:pPr>
        <w:spacing w:after="0" w:line="276" w:lineRule="auto"/>
        <w:jc w:val="center"/>
        <w:rPr>
          <w:rFonts w:ascii="Arial" w:hAnsi="Arial" w:cs="Arial"/>
          <w:b/>
          <w:bCs/>
          <w:color w:val="4C94D8" w:themeColor="text2" w:themeTint="80"/>
          <w:sz w:val="28"/>
          <w:szCs w:val="28"/>
        </w:rPr>
      </w:pPr>
      <w:r w:rsidRPr="00B353D6">
        <w:rPr>
          <w:rFonts w:ascii="Arial" w:hAnsi="Arial" w:cs="Arial"/>
          <w:b/>
          <w:bCs/>
          <w:color w:val="4C94D8" w:themeColor="text2" w:themeTint="80"/>
          <w:sz w:val="32"/>
          <w:szCs w:val="32"/>
        </w:rPr>
        <w:t xml:space="preserve">three </w:t>
      </w:r>
      <w:r w:rsidR="007A7ED0">
        <w:rPr>
          <w:rFonts w:ascii="Arial" w:hAnsi="Arial" w:cs="Arial"/>
          <w:b/>
          <w:bCs/>
          <w:color w:val="4C94D8" w:themeColor="text2" w:themeTint="80"/>
          <w:sz w:val="32"/>
          <w:szCs w:val="32"/>
        </w:rPr>
        <w:t>Concerns</w:t>
      </w:r>
      <w:r w:rsidR="00EE5503" w:rsidRPr="00B353D6">
        <w:rPr>
          <w:rFonts w:ascii="Arial" w:hAnsi="Arial" w:cs="Arial"/>
          <w:b/>
          <w:bCs/>
          <w:color w:val="4C94D8" w:themeColor="text2" w:themeTint="80"/>
          <w:sz w:val="32"/>
          <w:szCs w:val="32"/>
        </w:rPr>
        <w:t xml:space="preserve"> of </w:t>
      </w:r>
      <w:r w:rsidRPr="00B353D6">
        <w:rPr>
          <w:rFonts w:ascii="Arial" w:hAnsi="Arial" w:cs="Arial"/>
          <w:b/>
          <w:bCs/>
          <w:color w:val="4C94D8" w:themeColor="text2" w:themeTint="80"/>
          <w:sz w:val="32"/>
          <w:szCs w:val="32"/>
        </w:rPr>
        <w:t>S</w:t>
      </w:r>
      <w:r w:rsidR="00EE5503" w:rsidRPr="00B353D6">
        <w:rPr>
          <w:rFonts w:ascii="Arial" w:hAnsi="Arial" w:cs="Arial"/>
          <w:b/>
          <w:bCs/>
          <w:color w:val="4C94D8" w:themeColor="text2" w:themeTint="80"/>
          <w:sz w:val="32"/>
          <w:szCs w:val="32"/>
        </w:rPr>
        <w:t>ustainability</w:t>
      </w:r>
    </w:p>
    <w:p w14:paraId="06C2DC66" w14:textId="77777777" w:rsidR="00B353D6" w:rsidRPr="00B353D6" w:rsidRDefault="00B353D6" w:rsidP="005131EB">
      <w:pPr>
        <w:spacing w:after="0" w:line="276" w:lineRule="auto"/>
        <w:jc w:val="center"/>
        <w:rPr>
          <w:rFonts w:ascii="Arial" w:hAnsi="Arial" w:cs="Arial"/>
          <w:b/>
          <w:bCs/>
          <w:color w:val="4C94D8" w:themeColor="text2" w:themeTint="80"/>
          <w:sz w:val="28"/>
          <w:szCs w:val="28"/>
        </w:rPr>
      </w:pPr>
    </w:p>
    <w:p w14:paraId="6EEF9CB4" w14:textId="53049F98" w:rsidR="000309EE" w:rsidRPr="00EE5503" w:rsidRDefault="000309EE" w:rsidP="005131EB">
      <w:pPr>
        <w:pStyle w:val="ListParagraph"/>
        <w:numPr>
          <w:ilvl w:val="0"/>
          <w:numId w:val="3"/>
        </w:numPr>
        <w:spacing w:line="276" w:lineRule="auto"/>
        <w:rPr>
          <w:rFonts w:ascii="Arial" w:hAnsi="Arial" w:cs="Arial"/>
          <w:b/>
          <w:bCs/>
          <w:i/>
          <w:iCs/>
          <w:color w:val="4C94D8" w:themeColor="text2" w:themeTint="80"/>
          <w:sz w:val="28"/>
          <w:szCs w:val="28"/>
        </w:rPr>
      </w:pPr>
      <w:r w:rsidRPr="00EE5503">
        <w:rPr>
          <w:rFonts w:ascii="Arial" w:hAnsi="Arial" w:cs="Arial"/>
          <w:b/>
          <w:bCs/>
          <w:i/>
          <w:iCs/>
          <w:color w:val="4C94D8" w:themeColor="text2" w:themeTint="80"/>
          <w:sz w:val="28"/>
          <w:szCs w:val="28"/>
        </w:rPr>
        <w:t>Shri Bhupender Yadav, Minister for Environment, Forest and Climate Change, Government of India</w:t>
      </w:r>
    </w:p>
    <w:p w14:paraId="6E132469" w14:textId="0EC911D6" w:rsidR="000309EE" w:rsidRPr="001B1606" w:rsidRDefault="000309EE" w:rsidP="005131EB">
      <w:pPr>
        <w:pStyle w:val="ListParagraph"/>
        <w:spacing w:line="276" w:lineRule="auto"/>
        <w:rPr>
          <w:rFonts w:ascii="Arial" w:hAnsi="Arial" w:cs="Arial"/>
          <w:b/>
          <w:bCs/>
          <w:color w:val="4C94D8" w:themeColor="text2" w:themeTint="80"/>
          <w:sz w:val="28"/>
          <w:szCs w:val="28"/>
        </w:rPr>
      </w:pPr>
    </w:p>
    <w:p w14:paraId="58F9CAE6" w14:textId="01E9C5FB" w:rsidR="000309EE" w:rsidRPr="001B1606" w:rsidRDefault="000309EE" w:rsidP="005131EB">
      <w:pPr>
        <w:pStyle w:val="ListParagraph"/>
        <w:spacing w:line="276" w:lineRule="auto"/>
        <w:jc w:val="center"/>
        <w:rPr>
          <w:rFonts w:ascii="Arial" w:hAnsi="Arial" w:cs="Arial"/>
          <w:b/>
          <w:bCs/>
          <w:color w:val="4C94D8" w:themeColor="text2" w:themeTint="80"/>
          <w:sz w:val="28"/>
          <w:szCs w:val="28"/>
        </w:rPr>
      </w:pPr>
      <w:r w:rsidRPr="001B1606">
        <w:rPr>
          <w:rFonts w:ascii="Arial" w:hAnsi="Arial" w:cs="Arial"/>
          <w:b/>
          <w:bCs/>
          <w:color w:val="4C94D8" w:themeColor="text2" w:themeTint="80"/>
          <w:sz w:val="28"/>
          <w:szCs w:val="28"/>
        </w:rPr>
        <w:t>Release of CII Report on Building Climate</w:t>
      </w:r>
    </w:p>
    <w:p w14:paraId="19D3C844" w14:textId="1488A39F" w:rsidR="000309EE" w:rsidRPr="001B1606" w:rsidRDefault="000309EE" w:rsidP="005131EB">
      <w:pPr>
        <w:pStyle w:val="ListParagraph"/>
        <w:spacing w:line="276" w:lineRule="auto"/>
        <w:jc w:val="center"/>
        <w:rPr>
          <w:rFonts w:ascii="Arial" w:hAnsi="Arial" w:cs="Arial"/>
          <w:b/>
          <w:bCs/>
          <w:color w:val="4C94D8" w:themeColor="text2" w:themeTint="80"/>
          <w:sz w:val="28"/>
          <w:szCs w:val="28"/>
        </w:rPr>
      </w:pPr>
      <w:r w:rsidRPr="001B1606">
        <w:rPr>
          <w:rFonts w:ascii="Arial" w:hAnsi="Arial" w:cs="Arial"/>
          <w:b/>
          <w:bCs/>
          <w:color w:val="4C94D8" w:themeColor="text2" w:themeTint="80"/>
          <w:sz w:val="28"/>
          <w:szCs w:val="28"/>
        </w:rPr>
        <w:t>Resilience for Indian Industry</w:t>
      </w:r>
    </w:p>
    <w:p w14:paraId="05558D11" w14:textId="77777777" w:rsidR="000309EE" w:rsidRPr="001B1606" w:rsidRDefault="000309EE" w:rsidP="005131EB">
      <w:pPr>
        <w:spacing w:line="276" w:lineRule="auto"/>
        <w:rPr>
          <w:rFonts w:ascii="Arial" w:hAnsi="Arial" w:cs="Arial"/>
        </w:rPr>
      </w:pPr>
    </w:p>
    <w:p w14:paraId="76D497FF" w14:textId="7321150D" w:rsidR="00975F6D" w:rsidRDefault="000309EE" w:rsidP="005131EB">
      <w:pPr>
        <w:spacing w:line="276" w:lineRule="auto"/>
        <w:rPr>
          <w:rFonts w:ascii="Arial" w:hAnsi="Arial" w:cs="Arial"/>
          <w:b/>
          <w:bCs/>
        </w:rPr>
      </w:pPr>
      <w:r w:rsidRPr="00B353D6">
        <w:rPr>
          <w:rFonts w:ascii="Arial" w:hAnsi="Arial" w:cs="Arial"/>
          <w:b/>
          <w:bCs/>
        </w:rPr>
        <w:t>New Delhi 17 September 2024</w:t>
      </w:r>
    </w:p>
    <w:p w14:paraId="015C2968" w14:textId="24273B4B" w:rsidR="00975F6D" w:rsidRDefault="00CA2DD6" w:rsidP="005131EB">
      <w:pPr>
        <w:spacing w:line="276" w:lineRule="auto"/>
        <w:jc w:val="both"/>
        <w:rPr>
          <w:rFonts w:ascii="Arial" w:hAnsi="Arial" w:cs="Arial"/>
          <w:b/>
          <w:bCs/>
        </w:rPr>
      </w:pPr>
      <w:r>
        <w:rPr>
          <w:rFonts w:ascii="Arial" w:hAnsi="Arial" w:cs="Arial"/>
          <w:b/>
          <w:bCs/>
        </w:rPr>
        <w:t xml:space="preserve">It is a matter of great pride that </w:t>
      </w:r>
      <w:r w:rsidR="00975F6D">
        <w:rPr>
          <w:rFonts w:ascii="Arial" w:hAnsi="Arial" w:cs="Arial"/>
          <w:b/>
          <w:bCs/>
        </w:rPr>
        <w:t>India</w:t>
      </w:r>
      <w:r w:rsidR="00F66234">
        <w:rPr>
          <w:rFonts w:ascii="Arial" w:hAnsi="Arial" w:cs="Arial"/>
          <w:b/>
          <w:bCs/>
        </w:rPr>
        <w:t xml:space="preserve">, under the leadership of our </w:t>
      </w:r>
      <w:r w:rsidR="00874BE8">
        <w:rPr>
          <w:rFonts w:ascii="Arial" w:hAnsi="Arial" w:cs="Arial"/>
          <w:b/>
          <w:bCs/>
        </w:rPr>
        <w:t>H</w:t>
      </w:r>
      <w:r w:rsidR="00F66234">
        <w:rPr>
          <w:rFonts w:ascii="Arial" w:hAnsi="Arial" w:cs="Arial"/>
          <w:b/>
          <w:bCs/>
        </w:rPr>
        <w:t>on’ble Prime Minister Shri Narendra Modi</w:t>
      </w:r>
      <w:r w:rsidR="00E82A3F">
        <w:rPr>
          <w:rFonts w:ascii="Arial" w:hAnsi="Arial" w:cs="Arial"/>
          <w:b/>
          <w:bCs/>
        </w:rPr>
        <w:t>ji</w:t>
      </w:r>
      <w:r w:rsidR="00874BE8">
        <w:rPr>
          <w:rFonts w:ascii="Arial" w:hAnsi="Arial" w:cs="Arial"/>
          <w:b/>
          <w:bCs/>
        </w:rPr>
        <w:t>,</w:t>
      </w:r>
      <w:r w:rsidR="00975F6D">
        <w:rPr>
          <w:rFonts w:ascii="Arial" w:hAnsi="Arial" w:cs="Arial"/>
          <w:b/>
          <w:bCs/>
        </w:rPr>
        <w:t xml:space="preserve"> has achieved 2 out of </w:t>
      </w:r>
      <w:r w:rsidR="0045453B">
        <w:rPr>
          <w:rFonts w:ascii="Arial" w:hAnsi="Arial" w:cs="Arial"/>
          <w:b/>
          <w:bCs/>
        </w:rPr>
        <w:t>3 quantitative</w:t>
      </w:r>
      <w:r w:rsidR="00975F6D">
        <w:rPr>
          <w:rFonts w:ascii="Arial" w:hAnsi="Arial" w:cs="Arial"/>
          <w:b/>
          <w:bCs/>
        </w:rPr>
        <w:t xml:space="preserve"> NDC</w:t>
      </w:r>
      <w:r w:rsidR="0045453B">
        <w:rPr>
          <w:rFonts w:ascii="Arial" w:hAnsi="Arial" w:cs="Arial"/>
          <w:b/>
          <w:bCs/>
        </w:rPr>
        <w:t xml:space="preserve"> target</w:t>
      </w:r>
      <w:r w:rsidR="00975F6D">
        <w:rPr>
          <w:rFonts w:ascii="Arial" w:hAnsi="Arial" w:cs="Arial"/>
          <w:b/>
          <w:bCs/>
        </w:rPr>
        <w:t>s</w:t>
      </w:r>
      <w:r w:rsidR="0045453B">
        <w:rPr>
          <w:rFonts w:ascii="Arial" w:hAnsi="Arial" w:cs="Arial"/>
          <w:b/>
          <w:bCs/>
        </w:rPr>
        <w:t xml:space="preserve"> of the Paris Agreement</w:t>
      </w:r>
      <w:r>
        <w:rPr>
          <w:rFonts w:ascii="Arial" w:hAnsi="Arial" w:cs="Arial"/>
          <w:b/>
          <w:bCs/>
        </w:rPr>
        <w:t>,</w:t>
      </w:r>
      <w:r w:rsidR="00975F6D">
        <w:rPr>
          <w:rFonts w:ascii="Arial" w:hAnsi="Arial" w:cs="Arial"/>
          <w:b/>
          <w:bCs/>
        </w:rPr>
        <w:t xml:space="preserve"> 9 years ahead of </w:t>
      </w:r>
      <w:r w:rsidR="0045453B">
        <w:rPr>
          <w:rFonts w:ascii="Arial" w:hAnsi="Arial" w:cs="Arial"/>
          <w:b/>
          <w:bCs/>
        </w:rPr>
        <w:t>schedule</w:t>
      </w:r>
      <w:r>
        <w:rPr>
          <w:rFonts w:ascii="Arial" w:hAnsi="Arial" w:cs="Arial"/>
          <w:b/>
          <w:bCs/>
        </w:rPr>
        <w:t xml:space="preserve">, informed </w:t>
      </w:r>
      <w:r w:rsidRPr="00B353D6">
        <w:rPr>
          <w:rFonts w:ascii="Arial" w:hAnsi="Arial" w:cs="Arial"/>
          <w:b/>
          <w:bCs/>
        </w:rPr>
        <w:t xml:space="preserve">Shri Bhupender Yadav, Minister for Environment, Forest and Climate Change, Government of India while speaking at </w:t>
      </w:r>
      <w:r w:rsidR="0045453B">
        <w:rPr>
          <w:rFonts w:ascii="Arial" w:hAnsi="Arial" w:cs="Arial"/>
          <w:b/>
          <w:bCs/>
        </w:rPr>
        <w:t xml:space="preserve">the </w:t>
      </w:r>
      <w:r w:rsidRPr="00B353D6">
        <w:rPr>
          <w:rFonts w:ascii="Arial" w:hAnsi="Arial" w:cs="Arial"/>
          <w:b/>
          <w:bCs/>
        </w:rPr>
        <w:t>19th Sustainability Summit organized by the Confederation of Indian Industry on 17 September 2024, at New Delhi.</w:t>
      </w:r>
    </w:p>
    <w:p w14:paraId="677756B5" w14:textId="09C1C2E8" w:rsidR="000522CC" w:rsidRPr="00B353D6" w:rsidRDefault="00580B26" w:rsidP="005131EB">
      <w:pPr>
        <w:spacing w:line="276" w:lineRule="auto"/>
        <w:jc w:val="both"/>
        <w:rPr>
          <w:rFonts w:ascii="Arial" w:hAnsi="Arial" w:cs="Arial"/>
          <w:b/>
          <w:bCs/>
        </w:rPr>
      </w:pPr>
      <w:r>
        <w:rPr>
          <w:rFonts w:ascii="Arial" w:hAnsi="Arial" w:cs="Arial"/>
          <w:b/>
          <w:bCs/>
        </w:rPr>
        <w:t>Elaborating</w:t>
      </w:r>
      <w:r w:rsidR="0045453B">
        <w:rPr>
          <w:rFonts w:ascii="Arial" w:hAnsi="Arial" w:cs="Arial"/>
          <w:b/>
          <w:bCs/>
        </w:rPr>
        <w:t xml:space="preserve"> on the subject, he said that </w:t>
      </w:r>
      <w:r>
        <w:rPr>
          <w:rFonts w:ascii="Arial" w:hAnsi="Arial" w:cs="Arial"/>
          <w:b/>
          <w:bCs/>
        </w:rPr>
        <w:t>the</w:t>
      </w:r>
      <w:r w:rsidR="0041447C" w:rsidRPr="00B353D6">
        <w:rPr>
          <w:rFonts w:ascii="Arial" w:hAnsi="Arial" w:cs="Arial"/>
          <w:b/>
          <w:bCs/>
        </w:rPr>
        <w:t xml:space="preserve"> core idea of sustainability is how to </w:t>
      </w:r>
      <w:r w:rsidR="00536731" w:rsidRPr="00B353D6">
        <w:rPr>
          <w:rFonts w:ascii="Arial" w:hAnsi="Arial" w:cs="Arial"/>
          <w:b/>
          <w:bCs/>
        </w:rPr>
        <w:t>utilize resources</w:t>
      </w:r>
      <w:r w:rsidR="00653B5A">
        <w:rPr>
          <w:rFonts w:ascii="Arial" w:hAnsi="Arial" w:cs="Arial"/>
          <w:b/>
          <w:bCs/>
        </w:rPr>
        <w:t xml:space="preserve"> </w:t>
      </w:r>
      <w:r w:rsidR="00414FBC">
        <w:rPr>
          <w:rFonts w:ascii="Arial" w:hAnsi="Arial" w:cs="Arial"/>
          <w:b/>
          <w:bCs/>
        </w:rPr>
        <w:t xml:space="preserve">and </w:t>
      </w:r>
      <w:r w:rsidR="00CA2DD6">
        <w:rPr>
          <w:rFonts w:ascii="Arial" w:hAnsi="Arial" w:cs="Arial"/>
          <w:b/>
          <w:bCs/>
        </w:rPr>
        <w:t>add</w:t>
      </w:r>
      <w:r w:rsidR="00414FBC">
        <w:rPr>
          <w:rFonts w:ascii="Arial" w:hAnsi="Arial" w:cs="Arial"/>
          <w:b/>
          <w:bCs/>
        </w:rPr>
        <w:t>ed</w:t>
      </w:r>
      <w:r w:rsidR="00CA2DD6">
        <w:rPr>
          <w:rFonts w:ascii="Arial" w:hAnsi="Arial" w:cs="Arial"/>
          <w:b/>
          <w:bCs/>
        </w:rPr>
        <w:t xml:space="preserve"> that </w:t>
      </w:r>
      <w:r w:rsidR="002316D0" w:rsidRPr="00B353D6">
        <w:rPr>
          <w:rFonts w:ascii="Arial" w:hAnsi="Arial" w:cs="Arial"/>
          <w:b/>
          <w:bCs/>
        </w:rPr>
        <w:t>energy is the foundation of the development model</w:t>
      </w:r>
      <w:r w:rsidR="00322D57" w:rsidRPr="00B353D6">
        <w:rPr>
          <w:rFonts w:ascii="Arial" w:hAnsi="Arial" w:cs="Arial"/>
          <w:b/>
          <w:bCs/>
        </w:rPr>
        <w:t xml:space="preserve"> </w:t>
      </w:r>
      <w:r w:rsidR="002316D0" w:rsidRPr="00B353D6">
        <w:rPr>
          <w:rFonts w:ascii="Arial" w:hAnsi="Arial" w:cs="Arial"/>
          <w:b/>
          <w:bCs/>
        </w:rPr>
        <w:t xml:space="preserve">being followed globally and there is no going back from this path. </w:t>
      </w:r>
      <w:r w:rsidR="00C24057" w:rsidRPr="00B353D6">
        <w:rPr>
          <w:rFonts w:ascii="Arial" w:hAnsi="Arial" w:cs="Arial"/>
          <w:b/>
          <w:bCs/>
        </w:rPr>
        <w:t xml:space="preserve">The </w:t>
      </w:r>
      <w:r w:rsidR="00FA5E2C" w:rsidRPr="00B353D6">
        <w:rPr>
          <w:rFonts w:ascii="Arial" w:hAnsi="Arial" w:cs="Arial"/>
          <w:b/>
          <w:bCs/>
        </w:rPr>
        <w:t xml:space="preserve">Minister pointed out that for achieving </w:t>
      </w:r>
      <w:r w:rsidR="00C24057" w:rsidRPr="00B353D6">
        <w:rPr>
          <w:rFonts w:ascii="Arial" w:hAnsi="Arial" w:cs="Arial"/>
          <w:b/>
          <w:bCs/>
        </w:rPr>
        <w:t>dignified</w:t>
      </w:r>
      <w:r w:rsidR="00FA5E2C" w:rsidRPr="00B353D6">
        <w:rPr>
          <w:rFonts w:ascii="Arial" w:hAnsi="Arial" w:cs="Arial"/>
          <w:b/>
          <w:bCs/>
        </w:rPr>
        <w:t xml:space="preserve"> life for all, access to energy is basic and the debate today should not be on emission management but rather what is the cost of per capita emission</w:t>
      </w:r>
      <w:r w:rsidR="00414FBC">
        <w:rPr>
          <w:rFonts w:ascii="Arial" w:hAnsi="Arial" w:cs="Arial"/>
          <w:b/>
          <w:bCs/>
        </w:rPr>
        <w:t>;</w:t>
      </w:r>
      <w:r w:rsidR="00FA5E2C" w:rsidRPr="00B353D6">
        <w:rPr>
          <w:rFonts w:ascii="Arial" w:hAnsi="Arial" w:cs="Arial"/>
          <w:b/>
          <w:bCs/>
        </w:rPr>
        <w:t xml:space="preserve"> </w:t>
      </w:r>
      <w:r w:rsidR="00414FBC">
        <w:rPr>
          <w:rFonts w:ascii="Arial" w:hAnsi="Arial" w:cs="Arial"/>
          <w:b/>
          <w:bCs/>
        </w:rPr>
        <w:t>h</w:t>
      </w:r>
      <w:r w:rsidR="00C24057" w:rsidRPr="00B353D6">
        <w:rPr>
          <w:rFonts w:ascii="Arial" w:hAnsi="Arial" w:cs="Arial"/>
          <w:b/>
          <w:bCs/>
        </w:rPr>
        <w:t>ence Sustainability is a social goal.</w:t>
      </w:r>
    </w:p>
    <w:p w14:paraId="6C282D59" w14:textId="07911224" w:rsidR="000522CC" w:rsidRPr="00B353D6" w:rsidRDefault="00C24057" w:rsidP="005131EB">
      <w:pPr>
        <w:spacing w:line="276" w:lineRule="auto"/>
        <w:jc w:val="both"/>
        <w:rPr>
          <w:rFonts w:ascii="Arial" w:hAnsi="Arial" w:cs="Arial"/>
          <w:b/>
          <w:bCs/>
        </w:rPr>
      </w:pPr>
      <w:r w:rsidRPr="00B353D6">
        <w:rPr>
          <w:rFonts w:ascii="Arial" w:hAnsi="Arial" w:cs="Arial"/>
          <w:b/>
          <w:bCs/>
        </w:rPr>
        <w:t xml:space="preserve">Sustainability covers </w:t>
      </w:r>
      <w:r w:rsidR="001C4D20" w:rsidRPr="00B353D6">
        <w:rPr>
          <w:rFonts w:ascii="Arial" w:hAnsi="Arial" w:cs="Arial"/>
          <w:b/>
          <w:bCs/>
        </w:rPr>
        <w:t xml:space="preserve">the three </w:t>
      </w:r>
      <w:r w:rsidR="00414FBC">
        <w:rPr>
          <w:rFonts w:ascii="Arial" w:hAnsi="Arial" w:cs="Arial"/>
          <w:b/>
          <w:bCs/>
        </w:rPr>
        <w:t>concerns</w:t>
      </w:r>
      <w:r w:rsidR="001C4D20" w:rsidRPr="00B353D6">
        <w:rPr>
          <w:rFonts w:ascii="Arial" w:hAnsi="Arial" w:cs="Arial"/>
          <w:b/>
          <w:bCs/>
        </w:rPr>
        <w:t xml:space="preserve"> of </w:t>
      </w:r>
      <w:r w:rsidR="00536731" w:rsidRPr="00B353D6">
        <w:rPr>
          <w:rFonts w:ascii="Arial" w:hAnsi="Arial" w:cs="Arial"/>
          <w:b/>
          <w:bCs/>
        </w:rPr>
        <w:t>environment, economy</w:t>
      </w:r>
      <w:r w:rsidRPr="00B353D6">
        <w:rPr>
          <w:rFonts w:ascii="Arial" w:hAnsi="Arial" w:cs="Arial"/>
          <w:b/>
          <w:bCs/>
        </w:rPr>
        <w:t xml:space="preserve"> and </w:t>
      </w:r>
      <w:r w:rsidR="001C4D20" w:rsidRPr="00B353D6">
        <w:rPr>
          <w:rFonts w:ascii="Arial" w:hAnsi="Arial" w:cs="Arial"/>
          <w:b/>
          <w:bCs/>
        </w:rPr>
        <w:t xml:space="preserve">equity, and all Government policies, schemes, programmes and initiatives </w:t>
      </w:r>
      <w:proofErr w:type="gramStart"/>
      <w:r w:rsidR="001C4D20" w:rsidRPr="00B353D6">
        <w:rPr>
          <w:rFonts w:ascii="Arial" w:hAnsi="Arial" w:cs="Arial"/>
          <w:b/>
          <w:bCs/>
        </w:rPr>
        <w:t>have to</w:t>
      </w:r>
      <w:proofErr w:type="gramEnd"/>
      <w:r w:rsidR="00536731" w:rsidRPr="00B353D6">
        <w:rPr>
          <w:rFonts w:ascii="Arial" w:hAnsi="Arial" w:cs="Arial"/>
          <w:b/>
          <w:bCs/>
        </w:rPr>
        <w:t xml:space="preserve"> be </w:t>
      </w:r>
      <w:r w:rsidR="00B56190" w:rsidRPr="00B353D6">
        <w:rPr>
          <w:rFonts w:ascii="Arial" w:hAnsi="Arial" w:cs="Arial"/>
          <w:b/>
          <w:bCs/>
        </w:rPr>
        <w:t>formulated</w:t>
      </w:r>
      <w:r w:rsidR="00C76933" w:rsidRPr="00B353D6">
        <w:rPr>
          <w:rFonts w:ascii="Arial" w:hAnsi="Arial" w:cs="Arial"/>
          <w:b/>
          <w:bCs/>
        </w:rPr>
        <w:t xml:space="preserve"> </w:t>
      </w:r>
      <w:r w:rsidR="00536731" w:rsidRPr="00B353D6">
        <w:rPr>
          <w:rFonts w:ascii="Arial" w:hAnsi="Arial" w:cs="Arial"/>
          <w:b/>
          <w:bCs/>
        </w:rPr>
        <w:t>taking</w:t>
      </w:r>
      <w:r w:rsidR="001C4D20" w:rsidRPr="00B353D6">
        <w:rPr>
          <w:rFonts w:ascii="Arial" w:hAnsi="Arial" w:cs="Arial"/>
          <w:b/>
          <w:bCs/>
        </w:rPr>
        <w:t xml:space="preserve"> a </w:t>
      </w:r>
      <w:r w:rsidR="001D4503" w:rsidRPr="00B353D6">
        <w:rPr>
          <w:rFonts w:ascii="Arial" w:hAnsi="Arial" w:cs="Arial"/>
          <w:b/>
          <w:bCs/>
        </w:rPr>
        <w:t>balanced</w:t>
      </w:r>
      <w:r w:rsidR="001C4D20" w:rsidRPr="00B353D6">
        <w:rPr>
          <w:rFonts w:ascii="Arial" w:hAnsi="Arial" w:cs="Arial"/>
          <w:b/>
          <w:bCs/>
        </w:rPr>
        <w:t xml:space="preserve"> approach towards these three.</w:t>
      </w:r>
    </w:p>
    <w:p w14:paraId="04186E12" w14:textId="69C48977" w:rsidR="000522CC" w:rsidRPr="00B353D6" w:rsidRDefault="00E955B3" w:rsidP="005131EB">
      <w:pPr>
        <w:spacing w:line="276" w:lineRule="auto"/>
        <w:jc w:val="both"/>
        <w:rPr>
          <w:rFonts w:ascii="Arial" w:hAnsi="Arial" w:cs="Arial"/>
          <w:b/>
          <w:bCs/>
        </w:rPr>
      </w:pPr>
      <w:r w:rsidRPr="00B353D6">
        <w:rPr>
          <w:rFonts w:ascii="Arial" w:hAnsi="Arial" w:cs="Arial"/>
          <w:b/>
          <w:bCs/>
        </w:rPr>
        <w:t xml:space="preserve">Talking about the changing demographic and consumption pattern, </w:t>
      </w:r>
      <w:r w:rsidR="0027641C" w:rsidRPr="00B353D6">
        <w:rPr>
          <w:rFonts w:ascii="Arial" w:hAnsi="Arial" w:cs="Arial"/>
          <w:b/>
          <w:bCs/>
        </w:rPr>
        <w:t xml:space="preserve">the Minister </w:t>
      </w:r>
      <w:r w:rsidR="00E67BA4" w:rsidRPr="00B353D6">
        <w:rPr>
          <w:rFonts w:ascii="Arial" w:hAnsi="Arial" w:cs="Arial"/>
          <w:b/>
          <w:bCs/>
        </w:rPr>
        <w:t xml:space="preserve">shared that there is a need to </w:t>
      </w:r>
      <w:r w:rsidR="003B4997" w:rsidRPr="00B353D6">
        <w:rPr>
          <w:rFonts w:ascii="Arial" w:hAnsi="Arial" w:cs="Arial"/>
          <w:b/>
          <w:bCs/>
        </w:rPr>
        <w:t xml:space="preserve">transition to </w:t>
      </w:r>
      <w:r w:rsidR="00EB6F4C" w:rsidRPr="00B353D6">
        <w:rPr>
          <w:rFonts w:ascii="Arial" w:hAnsi="Arial" w:cs="Arial"/>
          <w:b/>
          <w:bCs/>
        </w:rPr>
        <w:t>mindful consumption</w:t>
      </w:r>
      <w:r w:rsidR="00E67BA4" w:rsidRPr="00B353D6">
        <w:rPr>
          <w:rFonts w:ascii="Arial" w:hAnsi="Arial" w:cs="Arial"/>
          <w:b/>
          <w:bCs/>
        </w:rPr>
        <w:t xml:space="preserve"> instead of mindless utilization. The Government has been taking ideas on </w:t>
      </w:r>
      <w:proofErr w:type="spellStart"/>
      <w:r w:rsidR="00E67BA4" w:rsidRPr="00B353D6">
        <w:rPr>
          <w:rFonts w:ascii="Arial" w:hAnsi="Arial" w:cs="Arial"/>
          <w:b/>
          <w:bCs/>
        </w:rPr>
        <w:t>LiFE</w:t>
      </w:r>
      <w:proofErr w:type="spellEnd"/>
      <w:r w:rsidR="00E67BA4" w:rsidRPr="00B353D6">
        <w:rPr>
          <w:rFonts w:ascii="Arial" w:hAnsi="Arial" w:cs="Arial"/>
          <w:b/>
          <w:bCs/>
        </w:rPr>
        <w:t xml:space="preserve"> from students </w:t>
      </w:r>
      <w:r w:rsidR="0079464A" w:rsidRPr="00B353D6">
        <w:rPr>
          <w:rFonts w:ascii="Arial" w:hAnsi="Arial" w:cs="Arial"/>
          <w:b/>
          <w:bCs/>
        </w:rPr>
        <w:t xml:space="preserve">on key themes of </w:t>
      </w:r>
      <w:r w:rsidR="00C90A6B" w:rsidRPr="00B353D6">
        <w:rPr>
          <w:rFonts w:ascii="Arial" w:hAnsi="Arial" w:cs="Arial"/>
          <w:b/>
          <w:bCs/>
        </w:rPr>
        <w:t>s</w:t>
      </w:r>
      <w:r w:rsidR="00747A17" w:rsidRPr="00B353D6">
        <w:rPr>
          <w:rFonts w:ascii="Arial" w:hAnsi="Arial" w:cs="Arial"/>
          <w:b/>
          <w:bCs/>
        </w:rPr>
        <w:t>av</w:t>
      </w:r>
      <w:r w:rsidR="00C90A6B" w:rsidRPr="00B353D6">
        <w:rPr>
          <w:rFonts w:ascii="Arial" w:hAnsi="Arial" w:cs="Arial"/>
          <w:b/>
          <w:bCs/>
        </w:rPr>
        <w:t>e</w:t>
      </w:r>
      <w:r w:rsidR="00747A17" w:rsidRPr="00B353D6">
        <w:rPr>
          <w:rFonts w:ascii="Arial" w:hAnsi="Arial" w:cs="Arial"/>
          <w:b/>
          <w:bCs/>
        </w:rPr>
        <w:t xml:space="preserve"> food</w:t>
      </w:r>
      <w:r w:rsidR="00C90A6B" w:rsidRPr="00B353D6">
        <w:rPr>
          <w:rFonts w:ascii="Arial" w:hAnsi="Arial" w:cs="Arial"/>
          <w:b/>
          <w:bCs/>
        </w:rPr>
        <w:t>; s</w:t>
      </w:r>
      <w:r w:rsidR="00747A17" w:rsidRPr="00B353D6">
        <w:rPr>
          <w:rFonts w:ascii="Arial" w:hAnsi="Arial" w:cs="Arial"/>
          <w:b/>
          <w:bCs/>
        </w:rPr>
        <w:t>ave water</w:t>
      </w:r>
      <w:r w:rsidR="00C90A6B" w:rsidRPr="00B353D6">
        <w:rPr>
          <w:rFonts w:ascii="Arial" w:hAnsi="Arial" w:cs="Arial"/>
          <w:b/>
          <w:bCs/>
        </w:rPr>
        <w:t>; s</w:t>
      </w:r>
      <w:r w:rsidR="00747A17" w:rsidRPr="00B353D6">
        <w:rPr>
          <w:rFonts w:ascii="Arial" w:hAnsi="Arial" w:cs="Arial"/>
          <w:b/>
          <w:bCs/>
        </w:rPr>
        <w:t>ave energy</w:t>
      </w:r>
      <w:r w:rsidR="00C90A6B" w:rsidRPr="00B353D6">
        <w:rPr>
          <w:rFonts w:ascii="Arial" w:hAnsi="Arial" w:cs="Arial"/>
          <w:b/>
          <w:bCs/>
        </w:rPr>
        <w:t>; w</w:t>
      </w:r>
      <w:r w:rsidR="00747A17" w:rsidRPr="00B353D6">
        <w:rPr>
          <w:rFonts w:ascii="Arial" w:hAnsi="Arial" w:cs="Arial"/>
          <w:b/>
          <w:bCs/>
        </w:rPr>
        <w:t>aste to worth</w:t>
      </w:r>
      <w:r w:rsidR="00C90A6B" w:rsidRPr="00B353D6">
        <w:rPr>
          <w:rFonts w:ascii="Arial" w:hAnsi="Arial" w:cs="Arial"/>
          <w:b/>
          <w:bCs/>
        </w:rPr>
        <w:t xml:space="preserve">; manage </w:t>
      </w:r>
      <w:r w:rsidR="00747A17" w:rsidRPr="00B353D6">
        <w:rPr>
          <w:rFonts w:ascii="Arial" w:hAnsi="Arial" w:cs="Arial"/>
          <w:b/>
          <w:bCs/>
        </w:rPr>
        <w:t>E-waste</w:t>
      </w:r>
      <w:r w:rsidR="00C90A6B" w:rsidRPr="00B353D6">
        <w:rPr>
          <w:rFonts w:ascii="Arial" w:hAnsi="Arial" w:cs="Arial"/>
          <w:b/>
          <w:bCs/>
        </w:rPr>
        <w:t>; h</w:t>
      </w:r>
      <w:r w:rsidR="00747A17" w:rsidRPr="00B353D6">
        <w:rPr>
          <w:rFonts w:ascii="Arial" w:hAnsi="Arial" w:cs="Arial"/>
          <w:b/>
          <w:bCs/>
        </w:rPr>
        <w:t>ealthy lifestyle</w:t>
      </w:r>
      <w:r w:rsidR="00C90A6B" w:rsidRPr="00B353D6">
        <w:rPr>
          <w:rFonts w:ascii="Arial" w:hAnsi="Arial" w:cs="Arial"/>
          <w:b/>
          <w:bCs/>
        </w:rPr>
        <w:t xml:space="preserve"> and </w:t>
      </w:r>
      <w:r w:rsidR="00177F4F" w:rsidRPr="00B353D6">
        <w:rPr>
          <w:rFonts w:ascii="Arial" w:hAnsi="Arial" w:cs="Arial"/>
          <w:b/>
          <w:bCs/>
        </w:rPr>
        <w:t>c</w:t>
      </w:r>
      <w:r w:rsidR="00747A17" w:rsidRPr="00B353D6">
        <w:rPr>
          <w:rFonts w:ascii="Arial" w:hAnsi="Arial" w:cs="Arial"/>
          <w:b/>
          <w:bCs/>
        </w:rPr>
        <w:t>omplete ban o</w:t>
      </w:r>
      <w:r w:rsidR="00177F4F" w:rsidRPr="00B353D6">
        <w:rPr>
          <w:rFonts w:ascii="Arial" w:hAnsi="Arial" w:cs="Arial"/>
          <w:b/>
          <w:bCs/>
        </w:rPr>
        <w:t>f</w:t>
      </w:r>
      <w:r w:rsidR="00747A17" w:rsidRPr="00B353D6">
        <w:rPr>
          <w:rFonts w:ascii="Arial" w:hAnsi="Arial" w:cs="Arial"/>
          <w:b/>
          <w:bCs/>
        </w:rPr>
        <w:t xml:space="preserve"> </w:t>
      </w:r>
      <w:proofErr w:type="spellStart"/>
      <w:r w:rsidR="00747A17" w:rsidRPr="00B353D6">
        <w:rPr>
          <w:rFonts w:ascii="Arial" w:hAnsi="Arial" w:cs="Arial"/>
          <w:b/>
          <w:bCs/>
        </w:rPr>
        <w:t>SuP</w:t>
      </w:r>
      <w:proofErr w:type="spellEnd"/>
      <w:r w:rsidR="003755D3" w:rsidRPr="00B353D6">
        <w:rPr>
          <w:rFonts w:ascii="Arial" w:hAnsi="Arial" w:cs="Arial"/>
          <w:b/>
          <w:bCs/>
        </w:rPr>
        <w:t xml:space="preserve">. </w:t>
      </w:r>
      <w:r w:rsidR="0079464A" w:rsidRPr="00B353D6">
        <w:rPr>
          <w:rFonts w:ascii="Arial" w:hAnsi="Arial" w:cs="Arial"/>
          <w:b/>
          <w:bCs/>
        </w:rPr>
        <w:t xml:space="preserve">These ideas will seed newer business models and innovations for </w:t>
      </w:r>
      <w:r w:rsidR="00EB6F4C" w:rsidRPr="00B353D6">
        <w:rPr>
          <w:rFonts w:ascii="Arial" w:hAnsi="Arial" w:cs="Arial"/>
          <w:b/>
          <w:bCs/>
        </w:rPr>
        <w:t>start-ups</w:t>
      </w:r>
      <w:r w:rsidR="0079464A" w:rsidRPr="00B353D6">
        <w:rPr>
          <w:rFonts w:ascii="Arial" w:hAnsi="Arial" w:cs="Arial"/>
          <w:b/>
          <w:bCs/>
        </w:rPr>
        <w:t>.</w:t>
      </w:r>
    </w:p>
    <w:p w14:paraId="0D7822F2" w14:textId="16C7600A" w:rsidR="00CB1A6B" w:rsidRPr="00B353D6" w:rsidRDefault="009A593A" w:rsidP="005131EB">
      <w:pPr>
        <w:spacing w:line="276" w:lineRule="auto"/>
        <w:jc w:val="both"/>
        <w:rPr>
          <w:rFonts w:ascii="Arial" w:hAnsi="Arial" w:cs="Arial"/>
          <w:b/>
          <w:bCs/>
        </w:rPr>
      </w:pPr>
      <w:r w:rsidRPr="00B353D6">
        <w:rPr>
          <w:rFonts w:ascii="Arial" w:hAnsi="Arial" w:cs="Arial"/>
          <w:b/>
          <w:bCs/>
        </w:rPr>
        <w:t xml:space="preserve">Talking about </w:t>
      </w:r>
      <w:r w:rsidR="0075008A" w:rsidRPr="00B353D6">
        <w:rPr>
          <w:rFonts w:ascii="Arial" w:hAnsi="Arial" w:cs="Arial"/>
          <w:b/>
          <w:bCs/>
        </w:rPr>
        <w:t xml:space="preserve">sustainability of the economy, </w:t>
      </w:r>
      <w:r w:rsidRPr="00B353D6">
        <w:rPr>
          <w:rFonts w:ascii="Arial" w:hAnsi="Arial" w:cs="Arial"/>
          <w:b/>
          <w:bCs/>
        </w:rPr>
        <w:t xml:space="preserve">the Minister shared that several waste management regulations </w:t>
      </w:r>
      <w:r w:rsidR="00D21980" w:rsidRPr="00B353D6">
        <w:rPr>
          <w:rFonts w:ascii="Arial" w:hAnsi="Arial" w:cs="Arial"/>
          <w:b/>
          <w:bCs/>
        </w:rPr>
        <w:t xml:space="preserve">have already been shared with Industry through EPR but more </w:t>
      </w:r>
      <w:r w:rsidR="00D21980" w:rsidRPr="00B353D6">
        <w:rPr>
          <w:rFonts w:ascii="Arial" w:hAnsi="Arial" w:cs="Arial"/>
          <w:b/>
          <w:bCs/>
        </w:rPr>
        <w:lastRenderedPageBreak/>
        <w:t xml:space="preserve">work </w:t>
      </w:r>
      <w:proofErr w:type="gramStart"/>
      <w:r w:rsidR="00D21980" w:rsidRPr="00B353D6">
        <w:rPr>
          <w:rFonts w:ascii="Arial" w:hAnsi="Arial" w:cs="Arial"/>
          <w:b/>
          <w:bCs/>
        </w:rPr>
        <w:t>in regard to</w:t>
      </w:r>
      <w:proofErr w:type="gramEnd"/>
      <w:r w:rsidR="00C57CD9" w:rsidRPr="00B353D6">
        <w:rPr>
          <w:rFonts w:ascii="Arial" w:hAnsi="Arial" w:cs="Arial"/>
          <w:b/>
          <w:bCs/>
        </w:rPr>
        <w:t xml:space="preserve"> circular economy</w:t>
      </w:r>
      <w:r w:rsidR="0079464A" w:rsidRPr="00B353D6">
        <w:rPr>
          <w:rFonts w:ascii="Arial" w:hAnsi="Arial" w:cs="Arial"/>
          <w:b/>
          <w:bCs/>
        </w:rPr>
        <w:t xml:space="preserve"> </w:t>
      </w:r>
      <w:r w:rsidR="00256821" w:rsidRPr="00B353D6">
        <w:rPr>
          <w:rFonts w:ascii="Arial" w:hAnsi="Arial" w:cs="Arial"/>
          <w:b/>
          <w:bCs/>
        </w:rPr>
        <w:t>including sector</w:t>
      </w:r>
      <w:r w:rsidR="00666103" w:rsidRPr="00B353D6">
        <w:rPr>
          <w:rFonts w:ascii="Arial" w:hAnsi="Arial" w:cs="Arial"/>
          <w:b/>
          <w:bCs/>
        </w:rPr>
        <w:t xml:space="preserve">-specific </w:t>
      </w:r>
      <w:r w:rsidR="00D21980" w:rsidRPr="00B353D6">
        <w:rPr>
          <w:rFonts w:ascii="Arial" w:hAnsi="Arial" w:cs="Arial"/>
          <w:b/>
          <w:bCs/>
        </w:rPr>
        <w:t>research</w:t>
      </w:r>
      <w:r w:rsidR="00C57CD9" w:rsidRPr="00B353D6">
        <w:rPr>
          <w:rFonts w:ascii="Arial" w:hAnsi="Arial" w:cs="Arial"/>
          <w:b/>
          <w:bCs/>
        </w:rPr>
        <w:t>; increasing the recyclables market</w:t>
      </w:r>
      <w:r w:rsidR="00C76933" w:rsidRPr="00B353D6">
        <w:rPr>
          <w:rFonts w:ascii="Arial" w:hAnsi="Arial" w:cs="Arial"/>
          <w:b/>
          <w:bCs/>
        </w:rPr>
        <w:t xml:space="preserve">, </w:t>
      </w:r>
      <w:r w:rsidR="00C57CD9" w:rsidRPr="00B353D6">
        <w:rPr>
          <w:rFonts w:ascii="Arial" w:hAnsi="Arial" w:cs="Arial"/>
          <w:b/>
          <w:bCs/>
        </w:rPr>
        <w:t>access for</w:t>
      </w:r>
      <w:r w:rsidR="00666103" w:rsidRPr="00B353D6">
        <w:rPr>
          <w:rFonts w:ascii="Arial" w:hAnsi="Arial" w:cs="Arial"/>
          <w:b/>
          <w:bCs/>
        </w:rPr>
        <w:t xml:space="preserve"> technologies</w:t>
      </w:r>
      <w:r w:rsidR="0079464A" w:rsidRPr="00B353D6">
        <w:rPr>
          <w:rFonts w:ascii="Arial" w:hAnsi="Arial" w:cs="Arial"/>
          <w:b/>
          <w:bCs/>
        </w:rPr>
        <w:t xml:space="preserve"> and building skills </w:t>
      </w:r>
      <w:r w:rsidR="00256821" w:rsidRPr="00B353D6">
        <w:rPr>
          <w:rFonts w:ascii="Arial" w:hAnsi="Arial" w:cs="Arial"/>
          <w:b/>
          <w:bCs/>
        </w:rPr>
        <w:t xml:space="preserve">is required. </w:t>
      </w:r>
      <w:r w:rsidR="00C76933" w:rsidRPr="00B353D6">
        <w:rPr>
          <w:rFonts w:ascii="Arial" w:hAnsi="Arial" w:cs="Arial"/>
          <w:b/>
          <w:bCs/>
        </w:rPr>
        <w:t xml:space="preserve">The </w:t>
      </w:r>
      <w:r w:rsidR="00256821" w:rsidRPr="00B353D6">
        <w:rPr>
          <w:rFonts w:ascii="Arial" w:hAnsi="Arial" w:cs="Arial"/>
          <w:b/>
          <w:bCs/>
        </w:rPr>
        <w:t>Minister called upon CII to deepen their work in these emerging areas.</w:t>
      </w:r>
    </w:p>
    <w:p w14:paraId="0390008E" w14:textId="047BA084" w:rsidR="00E127A5" w:rsidRPr="00E127A5" w:rsidRDefault="005131EB" w:rsidP="005131EB">
      <w:pPr>
        <w:spacing w:line="276" w:lineRule="auto"/>
        <w:jc w:val="both"/>
        <w:rPr>
          <w:rStyle w:val="normaltextrun"/>
          <w:rFonts w:ascii="Arial" w:hAnsi="Arial" w:cs="Arial"/>
        </w:rPr>
      </w:pPr>
      <w:r>
        <w:rPr>
          <w:rFonts w:ascii="Arial" w:hAnsi="Arial" w:cs="Arial"/>
        </w:rPr>
        <w:t>During the special plenary session, the Hon’ble Minister also</w:t>
      </w:r>
      <w:r>
        <w:rPr>
          <w:rStyle w:val="normaltextrun"/>
          <w:rFonts w:ascii="Arial" w:hAnsi="Arial" w:cs="Arial"/>
          <w:lang w:val="en-GB"/>
        </w:rPr>
        <w:t xml:space="preserve"> launched </w:t>
      </w:r>
      <w:r w:rsidR="00E127A5">
        <w:rPr>
          <w:rStyle w:val="normaltextrun"/>
          <w:rFonts w:ascii="Arial" w:hAnsi="Arial" w:cs="Arial"/>
          <w:lang w:val="en-GB"/>
        </w:rPr>
        <w:t xml:space="preserve">the CII Report on </w:t>
      </w:r>
      <w:r w:rsidR="00E127A5" w:rsidRPr="00B353D6">
        <w:rPr>
          <w:rFonts w:ascii="Arial" w:hAnsi="Arial" w:cs="Arial"/>
        </w:rPr>
        <w:t>Building Climate Resilience for Indian Industry</w:t>
      </w:r>
      <w:r w:rsidR="00E127A5">
        <w:rPr>
          <w:rFonts w:ascii="Arial" w:hAnsi="Arial" w:cs="Arial"/>
        </w:rPr>
        <w:t xml:space="preserve">. The report includes </w:t>
      </w:r>
      <w:r w:rsidR="00E127A5" w:rsidRPr="00B353D6">
        <w:rPr>
          <w:rFonts w:ascii="Arial" w:hAnsi="Arial" w:cs="Arial"/>
        </w:rPr>
        <w:t>Physical Climate Risk Assessment Framework</w:t>
      </w:r>
      <w:r w:rsidR="00E127A5">
        <w:rPr>
          <w:rFonts w:ascii="Arial" w:hAnsi="Arial" w:cs="Arial"/>
        </w:rPr>
        <w:t>, a</w:t>
      </w:r>
      <w:r w:rsidR="00E127A5" w:rsidRPr="00E127A5">
        <w:rPr>
          <w:rFonts w:ascii="Arial" w:hAnsi="Arial" w:cs="Arial"/>
        </w:rPr>
        <w:t xml:space="preserve"> necessary tool </w:t>
      </w:r>
      <w:r w:rsidR="00E127A5">
        <w:rPr>
          <w:rFonts w:ascii="Arial" w:hAnsi="Arial" w:cs="Arial"/>
        </w:rPr>
        <w:t xml:space="preserve">to help </w:t>
      </w:r>
      <w:r w:rsidR="00E127A5" w:rsidRPr="00E127A5">
        <w:rPr>
          <w:rFonts w:ascii="Arial" w:hAnsi="Arial" w:cs="Arial"/>
        </w:rPr>
        <w:t xml:space="preserve">Indian </w:t>
      </w:r>
      <w:r w:rsidR="00E127A5">
        <w:rPr>
          <w:rFonts w:ascii="Arial" w:hAnsi="Arial" w:cs="Arial"/>
        </w:rPr>
        <w:t>I</w:t>
      </w:r>
      <w:r w:rsidR="00E127A5" w:rsidRPr="00E127A5">
        <w:rPr>
          <w:rFonts w:ascii="Arial" w:hAnsi="Arial" w:cs="Arial"/>
        </w:rPr>
        <w:t>ndustry</w:t>
      </w:r>
      <w:r w:rsidR="00E127A5">
        <w:rPr>
          <w:rFonts w:ascii="Arial" w:hAnsi="Arial" w:cs="Arial"/>
        </w:rPr>
        <w:t xml:space="preserve"> </w:t>
      </w:r>
      <w:r w:rsidR="00E127A5" w:rsidRPr="00E127A5">
        <w:rPr>
          <w:rFonts w:ascii="Arial" w:hAnsi="Arial" w:cs="Arial"/>
        </w:rPr>
        <w:t>in prioritizing</w:t>
      </w:r>
      <w:r w:rsidR="00E127A5">
        <w:rPr>
          <w:rFonts w:ascii="Arial" w:hAnsi="Arial" w:cs="Arial"/>
        </w:rPr>
        <w:t xml:space="preserve"> </w:t>
      </w:r>
      <w:r w:rsidR="00E127A5" w:rsidRPr="00E127A5">
        <w:rPr>
          <w:rFonts w:ascii="Arial" w:hAnsi="Arial" w:cs="Arial"/>
        </w:rPr>
        <w:t>appropriate adap</w:t>
      </w:r>
      <w:r>
        <w:rPr>
          <w:rFonts w:ascii="Arial" w:hAnsi="Arial" w:cs="Arial"/>
        </w:rPr>
        <w:t>ta</w:t>
      </w:r>
      <w:r w:rsidR="00E127A5" w:rsidRPr="00E127A5">
        <w:rPr>
          <w:rFonts w:ascii="Arial" w:hAnsi="Arial" w:cs="Arial"/>
        </w:rPr>
        <w:t>tion</w:t>
      </w:r>
      <w:r w:rsidR="00E127A5">
        <w:rPr>
          <w:rFonts w:ascii="Arial" w:hAnsi="Arial" w:cs="Arial"/>
        </w:rPr>
        <w:t xml:space="preserve"> </w:t>
      </w:r>
      <w:r w:rsidR="00E127A5" w:rsidRPr="00E127A5">
        <w:rPr>
          <w:rFonts w:ascii="Arial" w:hAnsi="Arial" w:cs="Arial"/>
        </w:rPr>
        <w:t>actions across sectors</w:t>
      </w:r>
      <w:r w:rsidR="00E127A5">
        <w:rPr>
          <w:rFonts w:ascii="Arial" w:hAnsi="Arial" w:cs="Arial"/>
        </w:rPr>
        <w:t xml:space="preserve"> </w:t>
      </w:r>
      <w:r w:rsidR="00E127A5" w:rsidRPr="00E127A5">
        <w:rPr>
          <w:rFonts w:ascii="Arial" w:hAnsi="Arial" w:cs="Arial"/>
        </w:rPr>
        <w:t>and in different regions.</w:t>
      </w:r>
      <w:r>
        <w:rPr>
          <w:rFonts w:ascii="Arial" w:hAnsi="Arial" w:cs="Arial"/>
        </w:rPr>
        <w:t xml:space="preserve"> T</w:t>
      </w:r>
      <w:r w:rsidRPr="00B353D6">
        <w:rPr>
          <w:rFonts w:ascii="Arial" w:hAnsi="Arial" w:cs="Arial"/>
        </w:rPr>
        <w:t xml:space="preserve">he report recommends actions for Government such as: open-access climate and extreme weather event dashboard; green and climate-resilient industrial parks and increasing adaptation project funding in the nation. </w:t>
      </w:r>
    </w:p>
    <w:p w14:paraId="3229BECF" w14:textId="135ADF74" w:rsidR="00A016E1" w:rsidRPr="00B353D6" w:rsidRDefault="00C63DBB" w:rsidP="005131EB">
      <w:pPr>
        <w:spacing w:line="276" w:lineRule="auto"/>
        <w:jc w:val="both"/>
        <w:rPr>
          <w:rFonts w:ascii="Arial" w:hAnsi="Arial" w:cs="Arial"/>
        </w:rPr>
      </w:pPr>
      <w:r w:rsidRPr="00B353D6">
        <w:rPr>
          <w:rStyle w:val="normaltextrun"/>
          <w:rFonts w:ascii="Arial" w:hAnsi="Arial" w:cs="Arial"/>
          <w:lang w:val="en-GB"/>
        </w:rPr>
        <w:t>Mr Sanjiv Puri, President, CII</w:t>
      </w:r>
      <w:r w:rsidR="000A7A01" w:rsidRPr="00B353D6">
        <w:rPr>
          <w:rStyle w:val="normaltextrun"/>
          <w:rFonts w:ascii="Arial" w:hAnsi="Arial" w:cs="Arial"/>
          <w:lang w:val="en-GB"/>
        </w:rPr>
        <w:t xml:space="preserve"> and </w:t>
      </w:r>
      <w:r w:rsidRPr="00B353D6">
        <w:rPr>
          <w:rStyle w:val="normaltextrun"/>
          <w:rFonts w:ascii="Arial" w:hAnsi="Arial" w:cs="Arial"/>
          <w:lang w:val="en-GB"/>
        </w:rPr>
        <w:t>Chairman </w:t>
      </w:r>
      <w:r w:rsidR="000A7A01" w:rsidRPr="00B353D6">
        <w:rPr>
          <w:rStyle w:val="normaltextrun"/>
          <w:rFonts w:ascii="Arial" w:hAnsi="Arial" w:cs="Arial"/>
          <w:lang w:val="en-GB"/>
        </w:rPr>
        <w:t>&amp;</w:t>
      </w:r>
      <w:r w:rsidRPr="00B353D6">
        <w:rPr>
          <w:rStyle w:val="normaltextrun"/>
          <w:rFonts w:ascii="Arial" w:hAnsi="Arial" w:cs="Arial"/>
          <w:lang w:val="en-GB"/>
        </w:rPr>
        <w:t> Managing Director, ITC Limited congratulated the Minister for</w:t>
      </w:r>
      <w:r w:rsidR="00653DDD" w:rsidRPr="00B353D6">
        <w:rPr>
          <w:rStyle w:val="normaltextrun"/>
          <w:rFonts w:ascii="Arial" w:hAnsi="Arial" w:cs="Arial"/>
          <w:lang w:val="en-GB"/>
        </w:rPr>
        <w:t xml:space="preserve"> </w:t>
      </w:r>
      <w:r w:rsidR="00653DDD" w:rsidRPr="00B353D6">
        <w:rPr>
          <w:rFonts w:ascii="Arial" w:hAnsi="Arial" w:cs="Arial"/>
        </w:rPr>
        <w:t>leading unique initiatives aimed at the adoption of sustainable practices, encouraging circular economy, inspiring pro-environment behavio</w:t>
      </w:r>
      <w:r w:rsidR="00346933" w:rsidRPr="00B353D6">
        <w:rPr>
          <w:rFonts w:ascii="Arial" w:hAnsi="Arial" w:cs="Arial"/>
        </w:rPr>
        <w:t>u</w:t>
      </w:r>
      <w:r w:rsidR="00653DDD" w:rsidRPr="00B353D6">
        <w:rPr>
          <w:rFonts w:ascii="Arial" w:hAnsi="Arial" w:cs="Arial"/>
        </w:rPr>
        <w:t>r change through timely policy engagement.</w:t>
      </w:r>
      <w:r w:rsidR="00C8311E" w:rsidRPr="00B353D6">
        <w:rPr>
          <w:rFonts w:ascii="Arial" w:hAnsi="Arial" w:cs="Arial"/>
        </w:rPr>
        <w:t xml:space="preserve"> </w:t>
      </w:r>
      <w:r w:rsidR="007A4E64" w:rsidRPr="00B353D6">
        <w:rPr>
          <w:rFonts w:ascii="Arial" w:hAnsi="Arial" w:cs="Arial"/>
        </w:rPr>
        <w:t xml:space="preserve">Sharing about CII’s </w:t>
      </w:r>
      <w:r w:rsidR="00F0790F" w:rsidRPr="00B353D6">
        <w:rPr>
          <w:rFonts w:ascii="Arial" w:hAnsi="Arial" w:cs="Arial"/>
        </w:rPr>
        <w:t xml:space="preserve">research </w:t>
      </w:r>
      <w:r w:rsidR="007A4E64" w:rsidRPr="00B353D6">
        <w:rPr>
          <w:rFonts w:ascii="Arial" w:hAnsi="Arial" w:cs="Arial"/>
        </w:rPr>
        <w:t xml:space="preserve">work </w:t>
      </w:r>
      <w:r w:rsidR="004C42CE" w:rsidRPr="00B353D6">
        <w:rPr>
          <w:rFonts w:ascii="Arial" w:hAnsi="Arial" w:cs="Arial"/>
          <w:lang w:val="en-US"/>
        </w:rPr>
        <w:t>through</w:t>
      </w:r>
      <w:r w:rsidR="001D7469" w:rsidRPr="00B353D6">
        <w:rPr>
          <w:rFonts w:ascii="Arial" w:hAnsi="Arial" w:cs="Arial"/>
        </w:rPr>
        <w:t xml:space="preserve"> the </w:t>
      </w:r>
      <w:r w:rsidR="00055E25" w:rsidRPr="00B353D6">
        <w:rPr>
          <w:rFonts w:ascii="Arial" w:hAnsi="Arial" w:cs="Arial"/>
        </w:rPr>
        <w:t>r</w:t>
      </w:r>
      <w:r w:rsidR="001D7469" w:rsidRPr="00B353D6">
        <w:rPr>
          <w:rFonts w:ascii="Arial" w:hAnsi="Arial" w:cs="Arial"/>
        </w:rPr>
        <w:t xml:space="preserve">eport on </w:t>
      </w:r>
      <w:r w:rsidR="00DA5AD8" w:rsidRPr="00B353D6">
        <w:rPr>
          <w:rFonts w:ascii="Arial" w:hAnsi="Arial" w:cs="Arial"/>
        </w:rPr>
        <w:t>Building Climate Resilience for Indian Industry</w:t>
      </w:r>
      <w:r w:rsidR="00055E25" w:rsidRPr="00B353D6">
        <w:rPr>
          <w:rFonts w:ascii="Arial" w:hAnsi="Arial" w:cs="Arial"/>
        </w:rPr>
        <w:t xml:space="preserve">, he </w:t>
      </w:r>
      <w:r w:rsidR="00CF13F0" w:rsidRPr="00B353D6">
        <w:rPr>
          <w:rFonts w:ascii="Arial" w:hAnsi="Arial" w:cs="Arial"/>
        </w:rPr>
        <w:t xml:space="preserve">suggested </w:t>
      </w:r>
      <w:r w:rsidR="004A3EE5" w:rsidRPr="00B353D6">
        <w:rPr>
          <w:rFonts w:ascii="Arial" w:hAnsi="Arial" w:cs="Arial"/>
        </w:rPr>
        <w:t xml:space="preserve">that there is need for risk </w:t>
      </w:r>
      <w:r w:rsidR="00C91C80" w:rsidRPr="00B353D6">
        <w:rPr>
          <w:rFonts w:ascii="Arial" w:hAnsi="Arial" w:cs="Arial"/>
        </w:rPr>
        <w:t>assessment</w:t>
      </w:r>
      <w:r w:rsidR="004A3EE5" w:rsidRPr="00B353D6">
        <w:rPr>
          <w:rFonts w:ascii="Arial" w:hAnsi="Arial" w:cs="Arial"/>
        </w:rPr>
        <w:t xml:space="preserve"> through existing and past data; </w:t>
      </w:r>
      <w:r w:rsidR="00A9414A" w:rsidRPr="00B353D6">
        <w:rPr>
          <w:rFonts w:ascii="Arial" w:hAnsi="Arial" w:cs="Arial"/>
        </w:rPr>
        <w:t xml:space="preserve">a sophisticated AI-based tool </w:t>
      </w:r>
      <w:r w:rsidR="004A3EE5" w:rsidRPr="00B353D6">
        <w:rPr>
          <w:rFonts w:ascii="Arial" w:hAnsi="Arial" w:cs="Arial"/>
        </w:rPr>
        <w:t>which</w:t>
      </w:r>
      <w:r w:rsidR="00A9414A" w:rsidRPr="00B353D6">
        <w:rPr>
          <w:rFonts w:ascii="Arial" w:hAnsi="Arial" w:cs="Arial"/>
        </w:rPr>
        <w:t xml:space="preserve"> </w:t>
      </w:r>
      <w:r w:rsidR="004A3EE5" w:rsidRPr="00B353D6">
        <w:rPr>
          <w:rFonts w:ascii="Arial" w:hAnsi="Arial" w:cs="Arial"/>
        </w:rPr>
        <w:t>can</w:t>
      </w:r>
      <w:r w:rsidR="00A9414A" w:rsidRPr="00B353D6">
        <w:rPr>
          <w:rFonts w:ascii="Arial" w:hAnsi="Arial" w:cs="Arial"/>
        </w:rPr>
        <w:t xml:space="preserve"> forecast</w:t>
      </w:r>
      <w:r w:rsidR="004A3EE5" w:rsidRPr="00B353D6">
        <w:rPr>
          <w:rFonts w:ascii="Arial" w:hAnsi="Arial" w:cs="Arial"/>
        </w:rPr>
        <w:t xml:space="preserve">, and a </w:t>
      </w:r>
      <w:r w:rsidR="00A9414A" w:rsidRPr="00B353D6">
        <w:rPr>
          <w:rFonts w:ascii="Arial" w:hAnsi="Arial" w:cs="Arial"/>
        </w:rPr>
        <w:t xml:space="preserve">public utility which captures </w:t>
      </w:r>
      <w:r w:rsidR="00A37A31" w:rsidRPr="00B353D6">
        <w:rPr>
          <w:rFonts w:ascii="Arial" w:hAnsi="Arial" w:cs="Arial"/>
        </w:rPr>
        <w:t xml:space="preserve">all this </w:t>
      </w:r>
      <w:r w:rsidR="00A9414A" w:rsidRPr="00B353D6">
        <w:rPr>
          <w:rFonts w:ascii="Arial" w:hAnsi="Arial" w:cs="Arial"/>
        </w:rPr>
        <w:t xml:space="preserve">data and </w:t>
      </w:r>
      <w:r w:rsidR="00A37A31" w:rsidRPr="00B353D6">
        <w:rPr>
          <w:rFonts w:ascii="Arial" w:hAnsi="Arial" w:cs="Arial"/>
        </w:rPr>
        <w:t>shares the forecasts. This</w:t>
      </w:r>
      <w:r w:rsidR="00157907">
        <w:rPr>
          <w:rFonts w:ascii="Arial" w:hAnsi="Arial" w:cs="Arial"/>
        </w:rPr>
        <w:t>, he suggested,</w:t>
      </w:r>
      <w:r w:rsidR="00A37A31" w:rsidRPr="00B353D6">
        <w:rPr>
          <w:rFonts w:ascii="Arial" w:hAnsi="Arial" w:cs="Arial"/>
        </w:rPr>
        <w:t xml:space="preserve"> should be made</w:t>
      </w:r>
      <w:r w:rsidR="00E127A5">
        <w:rPr>
          <w:rFonts w:ascii="Arial" w:hAnsi="Arial" w:cs="Arial"/>
        </w:rPr>
        <w:t xml:space="preserve"> </w:t>
      </w:r>
      <w:r w:rsidR="00A9414A" w:rsidRPr="00B353D6">
        <w:rPr>
          <w:rFonts w:ascii="Arial" w:hAnsi="Arial" w:cs="Arial"/>
        </w:rPr>
        <w:t>available to the public at large to assess and understand the risks associated</w:t>
      </w:r>
      <w:r w:rsidR="00A016E1" w:rsidRPr="00B353D6">
        <w:rPr>
          <w:rFonts w:ascii="Arial" w:hAnsi="Arial" w:cs="Arial"/>
        </w:rPr>
        <w:t xml:space="preserve"> with specific geographies</w:t>
      </w:r>
      <w:r w:rsidR="00A9414A" w:rsidRPr="00B353D6">
        <w:rPr>
          <w:rFonts w:ascii="Arial" w:hAnsi="Arial" w:cs="Arial"/>
        </w:rPr>
        <w:t>.</w:t>
      </w:r>
      <w:r w:rsidR="00A016E1" w:rsidRPr="00B353D6">
        <w:rPr>
          <w:rFonts w:ascii="Arial" w:hAnsi="Arial" w:cs="Arial"/>
        </w:rPr>
        <w:t xml:space="preserve"> </w:t>
      </w:r>
    </w:p>
    <w:p w14:paraId="56C7E5FF" w14:textId="73AA1BDF" w:rsidR="00E127A5" w:rsidRPr="00E127A5" w:rsidRDefault="00E127A5" w:rsidP="005131EB">
      <w:pPr>
        <w:spacing w:after="0" w:line="276" w:lineRule="auto"/>
        <w:jc w:val="both"/>
        <w:rPr>
          <w:rFonts w:ascii="Arial" w:hAnsi="Arial" w:cs="Arial"/>
        </w:rPr>
      </w:pPr>
      <w:r w:rsidRPr="00E127A5">
        <w:rPr>
          <w:rFonts w:ascii="Arial" w:hAnsi="Arial" w:cs="Arial"/>
        </w:rPr>
        <w:t xml:space="preserve">Speaking about </w:t>
      </w:r>
      <w:proofErr w:type="spellStart"/>
      <w:r w:rsidRPr="00E127A5">
        <w:rPr>
          <w:rFonts w:ascii="Arial" w:hAnsi="Arial" w:cs="Arial"/>
        </w:rPr>
        <w:t>MoEF</w:t>
      </w:r>
      <w:r w:rsidR="00B33037">
        <w:rPr>
          <w:rFonts w:ascii="Arial" w:hAnsi="Arial" w:cs="Arial"/>
        </w:rPr>
        <w:t>C</w:t>
      </w:r>
      <w:r w:rsidRPr="00E127A5">
        <w:rPr>
          <w:rFonts w:ascii="Arial" w:hAnsi="Arial" w:cs="Arial"/>
        </w:rPr>
        <w:t>C’s</w:t>
      </w:r>
      <w:proofErr w:type="spellEnd"/>
      <w:r w:rsidRPr="00E127A5">
        <w:rPr>
          <w:rFonts w:ascii="Arial" w:hAnsi="Arial" w:cs="Arial"/>
        </w:rPr>
        <w:t xml:space="preserve"> recent endeavours in driving consumer behaviour towards environment sustainability, Mr Chandrajit Banerjee, Director General, CII said that India has become a significant player in sustainability, catalysed by Government’s unique, innovative and path breaking initiatives, programmes and schemes in sustainability. </w:t>
      </w:r>
    </w:p>
    <w:p w14:paraId="4F35DF62" w14:textId="77777777" w:rsidR="00E127A5" w:rsidRDefault="00E127A5" w:rsidP="005131EB">
      <w:pPr>
        <w:spacing w:after="0" w:line="276" w:lineRule="auto"/>
        <w:rPr>
          <w:rFonts w:ascii="Arial" w:hAnsi="Arial" w:cs="Arial"/>
          <w:color w:val="000000"/>
          <w:lang w:val="en-US"/>
        </w:rPr>
      </w:pPr>
    </w:p>
    <w:p w14:paraId="58109C57" w14:textId="77777777" w:rsidR="00E127A5" w:rsidRPr="00E127A5" w:rsidRDefault="00E127A5" w:rsidP="005131EB">
      <w:pPr>
        <w:spacing w:after="0" w:line="276" w:lineRule="auto"/>
        <w:jc w:val="both"/>
        <w:rPr>
          <w:rFonts w:ascii="Arial" w:hAnsi="Arial" w:cs="Arial"/>
          <w:color w:val="000000"/>
        </w:rPr>
      </w:pPr>
      <w:r w:rsidRPr="00E127A5">
        <w:rPr>
          <w:rFonts w:ascii="Arial" w:hAnsi="Arial" w:cs="Arial"/>
          <w:color w:val="000000"/>
        </w:rPr>
        <w:t>The Sustainability Summit was launched by CII in 2006 to create an enabling platform for deliberations on global regulations &amp; policy reforms and highlight exemplary practices &amp; performances in the domains of sustainability. The </w:t>
      </w:r>
      <w:hyperlink r:id="rId6" w:history="1">
        <w:r w:rsidRPr="00E127A5">
          <w:rPr>
            <w:rStyle w:val="Hyperlink"/>
            <w:rFonts w:ascii="Arial" w:hAnsi="Arial" w:cs="Arial"/>
          </w:rPr>
          <w:t>19</w:t>
        </w:r>
        <w:r w:rsidRPr="00E127A5">
          <w:rPr>
            <w:rStyle w:val="Hyperlink"/>
            <w:rFonts w:ascii="Arial" w:hAnsi="Arial" w:cs="Arial"/>
            <w:vertAlign w:val="superscript"/>
          </w:rPr>
          <w:t>th</w:t>
        </w:r>
        <w:r w:rsidRPr="00E127A5">
          <w:rPr>
            <w:rStyle w:val="Hyperlink"/>
            <w:rFonts w:ascii="Arial" w:hAnsi="Arial" w:cs="Arial"/>
          </w:rPr>
          <w:t> Sustainability Summit </w:t>
        </w:r>
      </w:hyperlink>
      <w:r w:rsidRPr="00E127A5">
        <w:rPr>
          <w:rFonts w:ascii="Arial" w:hAnsi="Arial" w:cs="Arial"/>
          <w:color w:val="000000"/>
        </w:rPr>
        <w:t>: Driving Change for a Sustainability Conscious World will deliberate on tangible actions in driving sustainable change. </w:t>
      </w:r>
    </w:p>
    <w:p w14:paraId="0E761175" w14:textId="0B416112" w:rsidR="000309EE" w:rsidRPr="00B353D6" w:rsidRDefault="000309EE" w:rsidP="005131EB">
      <w:pPr>
        <w:spacing w:after="0" w:line="276" w:lineRule="auto"/>
        <w:jc w:val="center"/>
        <w:rPr>
          <w:rStyle w:val="normaltextrun"/>
          <w:rFonts w:ascii="Arial" w:hAnsi="Arial" w:cs="Arial"/>
          <w:lang w:val="en-GB"/>
        </w:rPr>
      </w:pPr>
    </w:p>
    <w:p w14:paraId="2202E1D2" w14:textId="77777777" w:rsidR="001B1606" w:rsidRPr="00B353D6" w:rsidRDefault="001B1606" w:rsidP="005131EB">
      <w:pPr>
        <w:pStyle w:val="paragraph"/>
        <w:spacing w:before="0" w:beforeAutospacing="0" w:after="0" w:afterAutospacing="0" w:line="276" w:lineRule="auto"/>
        <w:jc w:val="both"/>
        <w:textAlignment w:val="baseline"/>
        <w:rPr>
          <w:rFonts w:ascii="Arial" w:hAnsi="Arial" w:cs="Arial"/>
          <w:b/>
          <w:bCs/>
          <w:i/>
          <w:iCs/>
          <w:color w:val="4F81BD"/>
          <w:sz w:val="22"/>
          <w:szCs w:val="22"/>
        </w:rPr>
      </w:pPr>
      <w:r w:rsidRPr="00B353D6">
        <w:rPr>
          <w:rStyle w:val="normaltextrun"/>
          <w:rFonts w:ascii="Arial" w:eastAsiaTheme="majorEastAsia" w:hAnsi="Arial" w:cs="Arial"/>
          <w:b/>
          <w:bCs/>
          <w:i/>
          <w:iCs/>
          <w:color w:val="4F81BD"/>
          <w:sz w:val="22"/>
          <w:szCs w:val="22"/>
          <w:lang w:val="en-GB"/>
        </w:rPr>
        <w:t>For further information on the Summit agenda and key speakers, please visit:</w:t>
      </w:r>
      <w:r w:rsidRPr="00B353D6">
        <w:rPr>
          <w:rStyle w:val="eop"/>
          <w:rFonts w:ascii="Arial" w:eastAsiaTheme="majorEastAsia" w:hAnsi="Arial" w:cs="Arial"/>
          <w:b/>
          <w:bCs/>
          <w:i/>
          <w:iCs/>
          <w:color w:val="4F81BD"/>
          <w:sz w:val="22"/>
          <w:szCs w:val="22"/>
        </w:rPr>
        <w:t> </w:t>
      </w:r>
    </w:p>
    <w:p w14:paraId="639DF2F4" w14:textId="77777777" w:rsidR="001B1606" w:rsidRPr="00B353D6" w:rsidRDefault="001B1606" w:rsidP="005131EB">
      <w:pPr>
        <w:pStyle w:val="paragraph"/>
        <w:spacing w:before="0" w:beforeAutospacing="0" w:after="0" w:afterAutospacing="0" w:line="276" w:lineRule="auto"/>
        <w:jc w:val="both"/>
        <w:textAlignment w:val="baseline"/>
        <w:rPr>
          <w:rStyle w:val="eop"/>
          <w:rFonts w:ascii="Arial" w:eastAsiaTheme="majorEastAsia" w:hAnsi="Arial" w:cs="Arial"/>
          <w:sz w:val="22"/>
          <w:szCs w:val="22"/>
        </w:rPr>
      </w:pPr>
      <w:hyperlink r:id="rId7" w:tgtFrame="_blank" w:history="1">
        <w:r w:rsidRPr="00B353D6">
          <w:rPr>
            <w:rStyle w:val="normaltextrun"/>
            <w:rFonts w:ascii="Arial" w:eastAsiaTheme="majorEastAsia" w:hAnsi="Arial" w:cs="Arial"/>
            <w:color w:val="0000FF"/>
            <w:sz w:val="22"/>
            <w:szCs w:val="22"/>
            <w:u w:val="single"/>
          </w:rPr>
          <w:t>https://www.sustainabledevelopment.in/summit/</w:t>
        </w:r>
      </w:hyperlink>
      <w:r w:rsidRPr="00B353D6">
        <w:rPr>
          <w:rStyle w:val="eop"/>
          <w:rFonts w:ascii="Arial" w:eastAsiaTheme="majorEastAsia" w:hAnsi="Arial" w:cs="Arial"/>
          <w:sz w:val="22"/>
          <w:szCs w:val="22"/>
        </w:rPr>
        <w:t> </w:t>
      </w:r>
    </w:p>
    <w:p w14:paraId="354D43E5" w14:textId="77777777" w:rsidR="001B1606" w:rsidRPr="00B353D6" w:rsidRDefault="001B1606" w:rsidP="005131EB">
      <w:pPr>
        <w:pStyle w:val="paragraph"/>
        <w:spacing w:before="0" w:beforeAutospacing="0" w:after="0" w:afterAutospacing="0" w:line="276" w:lineRule="auto"/>
        <w:jc w:val="both"/>
        <w:textAlignment w:val="baseline"/>
        <w:rPr>
          <w:rStyle w:val="normaltextrun"/>
          <w:rFonts w:ascii="Arial" w:eastAsiaTheme="majorEastAsia" w:hAnsi="Arial" w:cs="Arial"/>
          <w:b/>
          <w:bCs/>
          <w:i/>
          <w:iCs/>
          <w:color w:val="4F81BD"/>
          <w:sz w:val="22"/>
          <w:szCs w:val="22"/>
          <w:lang w:val="en-GB"/>
        </w:rPr>
      </w:pPr>
    </w:p>
    <w:p w14:paraId="7E1716A5" w14:textId="79F5A413" w:rsidR="001B1606" w:rsidRPr="00B353D6" w:rsidRDefault="001B1606" w:rsidP="005131EB">
      <w:pPr>
        <w:spacing w:line="276" w:lineRule="auto"/>
        <w:rPr>
          <w:rStyle w:val="normaltextrun"/>
          <w:rFonts w:ascii="Arial" w:eastAsiaTheme="majorEastAsia" w:hAnsi="Arial" w:cs="Arial"/>
          <w:i/>
          <w:iCs/>
          <w:color w:val="4F81BD"/>
          <w:kern w:val="0"/>
          <w:lang w:val="en-GB"/>
          <w14:ligatures w14:val="none"/>
        </w:rPr>
      </w:pPr>
      <w:r w:rsidRPr="00B353D6">
        <w:rPr>
          <w:rStyle w:val="normaltextrun"/>
          <w:rFonts w:ascii="Arial" w:eastAsiaTheme="majorEastAsia" w:hAnsi="Arial" w:cs="Arial"/>
          <w:b/>
          <w:bCs/>
          <w:i/>
          <w:iCs/>
          <w:color w:val="4F81BD"/>
          <w:kern w:val="0"/>
          <w:lang w:val="en-GB"/>
          <w14:ligatures w14:val="none"/>
        </w:rPr>
        <w:t xml:space="preserve">For </w:t>
      </w:r>
      <w:r w:rsidR="00B353D6">
        <w:rPr>
          <w:rStyle w:val="normaltextrun"/>
          <w:rFonts w:ascii="Arial" w:eastAsiaTheme="majorEastAsia" w:hAnsi="Arial" w:cs="Arial"/>
          <w:b/>
          <w:bCs/>
          <w:i/>
          <w:iCs/>
          <w:color w:val="4F81BD"/>
          <w:kern w:val="0"/>
          <w:lang w:val="en-GB"/>
          <w14:ligatures w14:val="none"/>
        </w:rPr>
        <w:t>highlights of</w:t>
      </w:r>
      <w:r w:rsidRPr="00B353D6">
        <w:rPr>
          <w:rStyle w:val="normaltextrun"/>
          <w:rFonts w:ascii="Arial" w:eastAsiaTheme="majorEastAsia" w:hAnsi="Arial" w:cs="Arial"/>
          <w:b/>
          <w:bCs/>
          <w:i/>
          <w:iCs/>
          <w:color w:val="4F81BD"/>
          <w:kern w:val="0"/>
          <w:lang w:val="en-GB"/>
          <w14:ligatures w14:val="none"/>
        </w:rPr>
        <w:t xml:space="preserve"> the CII Report on </w:t>
      </w:r>
      <w:r w:rsidR="00B353D6">
        <w:rPr>
          <w:rStyle w:val="normaltextrun"/>
          <w:rFonts w:ascii="Arial" w:eastAsiaTheme="majorEastAsia" w:hAnsi="Arial" w:cs="Arial"/>
          <w:b/>
          <w:bCs/>
          <w:i/>
          <w:iCs/>
          <w:color w:val="4F81BD"/>
          <w:kern w:val="0"/>
          <w:lang w:val="en-GB"/>
          <w14:ligatures w14:val="none"/>
        </w:rPr>
        <w:t>‘</w:t>
      </w:r>
      <w:r w:rsidRPr="00B353D6">
        <w:rPr>
          <w:rStyle w:val="normaltextrun"/>
          <w:rFonts w:ascii="Arial" w:eastAsiaTheme="majorEastAsia" w:hAnsi="Arial" w:cs="Arial"/>
          <w:b/>
          <w:bCs/>
          <w:i/>
          <w:iCs/>
          <w:color w:val="4F81BD"/>
          <w:kern w:val="0"/>
          <w:lang w:val="en-GB"/>
          <w14:ligatures w14:val="none"/>
        </w:rPr>
        <w:t xml:space="preserve">Building Climate Resilience for Indian Industry, please </w:t>
      </w:r>
      <w:r w:rsidR="003B396D" w:rsidRPr="00B353D6">
        <w:rPr>
          <w:rStyle w:val="normaltextrun"/>
          <w:rFonts w:ascii="Arial" w:eastAsiaTheme="majorEastAsia" w:hAnsi="Arial" w:cs="Arial"/>
          <w:b/>
          <w:bCs/>
          <w:i/>
          <w:iCs/>
          <w:color w:val="4F81BD"/>
          <w:kern w:val="0"/>
          <w:lang w:val="en-GB"/>
          <w14:ligatures w14:val="none"/>
        </w:rPr>
        <w:t xml:space="preserve">see below: </w:t>
      </w:r>
    </w:p>
    <w:p w14:paraId="1186739D" w14:textId="77777777" w:rsidR="00396D23" w:rsidRPr="00B353D6" w:rsidRDefault="00396D23" w:rsidP="005131EB">
      <w:pPr>
        <w:spacing w:line="276" w:lineRule="auto"/>
        <w:jc w:val="center"/>
        <w:rPr>
          <w:rFonts w:ascii="Arial" w:hAnsi="Arial" w:cs="Arial"/>
          <w:b/>
          <w:bCs/>
        </w:rPr>
      </w:pPr>
      <w:r w:rsidRPr="00B353D6">
        <w:rPr>
          <w:rFonts w:ascii="Arial" w:hAnsi="Arial" w:cs="Arial"/>
          <w:b/>
          <w:bCs/>
        </w:rPr>
        <w:t>Building Climate Resilience for Indian Industry</w:t>
      </w:r>
    </w:p>
    <w:p w14:paraId="2C485A26" w14:textId="77777777" w:rsidR="00396D23" w:rsidRPr="00B353D6" w:rsidRDefault="00396D23" w:rsidP="005131EB">
      <w:pPr>
        <w:spacing w:line="276" w:lineRule="auto"/>
        <w:jc w:val="both"/>
        <w:rPr>
          <w:rFonts w:ascii="Arial" w:hAnsi="Arial" w:cs="Arial"/>
        </w:rPr>
      </w:pPr>
      <w:r w:rsidRPr="00B353D6">
        <w:rPr>
          <w:rFonts w:ascii="Arial" w:hAnsi="Arial" w:cs="Arial"/>
        </w:rPr>
        <w:t xml:space="preserve">The study on “Building Climate Resilience for Indian Industry” has developed a Physical Climate Risk Assessment Framework (PCRAF) to assess and quantify climate risks for Indian businesses and their value chains. The PCRAF is designed to help enterprises identify risks from floods, droughts, heatwaves, cyclones, and other phenomena caused by climate change and guide them in prioritizing appropriate adaption actions across sectors and in different regions. Although primarily focused on industry, the framework can also form the foundation for a national strategy to assess and manage climate risks. </w:t>
      </w:r>
    </w:p>
    <w:p w14:paraId="6EB72F1B" w14:textId="77777777" w:rsidR="00396D23" w:rsidRPr="00B353D6" w:rsidRDefault="00396D23" w:rsidP="005131EB">
      <w:pPr>
        <w:spacing w:line="276" w:lineRule="auto"/>
        <w:jc w:val="both"/>
        <w:rPr>
          <w:rFonts w:ascii="Arial" w:hAnsi="Arial" w:cs="Arial"/>
        </w:rPr>
      </w:pPr>
      <w:r w:rsidRPr="00B353D6">
        <w:rPr>
          <w:rFonts w:ascii="Arial" w:hAnsi="Arial" w:cs="Arial"/>
        </w:rPr>
        <w:t xml:space="preserve">The Summary Report highlights the role of industry in bringing in private capital, conducting in-depth site-specific studies that allow for clarity in investments, and building resilient </w:t>
      </w:r>
      <w:r w:rsidRPr="00B353D6">
        <w:rPr>
          <w:rFonts w:ascii="Arial" w:hAnsi="Arial" w:cs="Arial"/>
        </w:rPr>
        <w:lastRenderedPageBreak/>
        <w:t xml:space="preserve">infrastructure. Initiatives such as this framework (PCRAF) provide the necessary tools for Indian industry to play its part and should be further encouraged for uptake through appropriate incentives. </w:t>
      </w:r>
    </w:p>
    <w:p w14:paraId="31F585A3" w14:textId="77777777" w:rsidR="00396D23" w:rsidRPr="00B353D6" w:rsidRDefault="00396D23" w:rsidP="005131EB">
      <w:pPr>
        <w:spacing w:line="276" w:lineRule="auto"/>
        <w:jc w:val="both"/>
        <w:rPr>
          <w:rFonts w:ascii="Arial" w:hAnsi="Arial" w:cs="Arial"/>
        </w:rPr>
      </w:pPr>
      <w:r w:rsidRPr="00B353D6">
        <w:rPr>
          <w:rFonts w:ascii="Arial" w:hAnsi="Arial" w:cs="Arial"/>
        </w:rPr>
        <w:t xml:space="preserve">As a way forward and looking into the future, this study highlights the necessity to strengthen existing extreme-weather forecasting capabilities, constantly review and update existing regulations &amp; guidelines for building codes, define standards for ‘extreme weather resilience’, integrate health and essential services considerations in resilience and recovery planning and enhance social resilience. </w:t>
      </w:r>
    </w:p>
    <w:p w14:paraId="3314907D" w14:textId="32BCEF49" w:rsidR="00396D23" w:rsidRPr="00B353D6" w:rsidRDefault="00396D23" w:rsidP="005131EB">
      <w:pPr>
        <w:spacing w:line="276" w:lineRule="auto"/>
        <w:jc w:val="both"/>
        <w:rPr>
          <w:rFonts w:ascii="Arial" w:hAnsi="Arial" w:cs="Arial"/>
          <w:b/>
          <w:bCs/>
        </w:rPr>
      </w:pPr>
      <w:r w:rsidRPr="00B353D6">
        <w:rPr>
          <w:rFonts w:ascii="Arial" w:hAnsi="Arial" w:cs="Arial"/>
          <w:b/>
          <w:bCs/>
        </w:rPr>
        <w:t xml:space="preserve">For accessing the report, detailed information </w:t>
      </w:r>
      <w:r w:rsidR="00E127A5">
        <w:rPr>
          <w:rFonts w:ascii="Arial" w:hAnsi="Arial" w:cs="Arial"/>
          <w:b/>
          <w:bCs/>
        </w:rPr>
        <w:t>about</w:t>
      </w:r>
      <w:r w:rsidRPr="00B353D6">
        <w:rPr>
          <w:rFonts w:ascii="Arial" w:hAnsi="Arial" w:cs="Arial"/>
          <w:b/>
          <w:bCs/>
        </w:rPr>
        <w:t xml:space="preserve"> the Physical Risk Assessment Framework (PCRAF) and for </w:t>
      </w:r>
      <w:r w:rsidR="00E127A5">
        <w:rPr>
          <w:rFonts w:ascii="Arial" w:hAnsi="Arial" w:cs="Arial"/>
          <w:b/>
          <w:bCs/>
        </w:rPr>
        <w:t xml:space="preserve">the </w:t>
      </w:r>
      <w:r w:rsidRPr="00B353D6">
        <w:rPr>
          <w:rFonts w:ascii="Arial" w:hAnsi="Arial" w:cs="Arial"/>
          <w:b/>
          <w:bCs/>
        </w:rPr>
        <w:t xml:space="preserve">recommendations for Industry and Government, please </w:t>
      </w:r>
      <w:r w:rsidR="00E34AB3">
        <w:rPr>
          <w:rFonts w:ascii="Arial" w:hAnsi="Arial" w:cs="Arial"/>
          <w:b/>
          <w:bCs/>
        </w:rPr>
        <w:t xml:space="preserve">click </w:t>
      </w:r>
      <w:hyperlink r:id="rId8" w:history="1">
        <w:r w:rsidR="00E34AB3" w:rsidRPr="00E34AB3">
          <w:rPr>
            <w:rStyle w:val="Hyperlink"/>
            <w:rFonts w:ascii="Arial" w:hAnsi="Arial" w:cs="Arial"/>
            <w:b/>
            <w:bCs/>
          </w:rPr>
          <w:t>this</w:t>
        </w:r>
      </w:hyperlink>
      <w:r w:rsidR="00E34AB3">
        <w:rPr>
          <w:rFonts w:ascii="Arial" w:hAnsi="Arial" w:cs="Arial"/>
          <w:b/>
          <w:bCs/>
        </w:rPr>
        <w:t xml:space="preserve"> link</w:t>
      </w:r>
      <w:r w:rsidRPr="00B353D6">
        <w:rPr>
          <w:rFonts w:ascii="Arial" w:hAnsi="Arial" w:cs="Arial"/>
          <w:b/>
          <w:bCs/>
        </w:rPr>
        <w:t xml:space="preserve"> </w:t>
      </w:r>
    </w:p>
    <w:p w14:paraId="36F7CFD2" w14:textId="77AA4560" w:rsidR="00396D23" w:rsidRPr="00B353D6" w:rsidRDefault="00396D23" w:rsidP="005131EB">
      <w:pPr>
        <w:spacing w:line="276" w:lineRule="auto"/>
        <w:jc w:val="center"/>
        <w:rPr>
          <w:rFonts w:ascii="Arial" w:hAnsi="Arial" w:cs="Arial"/>
        </w:rPr>
      </w:pPr>
    </w:p>
    <w:p w14:paraId="70328300" w14:textId="77777777" w:rsidR="001B1606" w:rsidRPr="00B353D6" w:rsidRDefault="001B1606" w:rsidP="005131EB">
      <w:pPr>
        <w:pStyle w:val="paragraph"/>
        <w:spacing w:before="0" w:beforeAutospacing="0" w:after="0" w:afterAutospacing="0" w:line="276" w:lineRule="auto"/>
        <w:jc w:val="both"/>
        <w:textAlignment w:val="baseline"/>
        <w:rPr>
          <w:rStyle w:val="normaltextrun"/>
          <w:rFonts w:ascii="Arial" w:eastAsiaTheme="majorEastAsia" w:hAnsi="Arial" w:cs="Arial"/>
          <w:b/>
          <w:bCs/>
          <w:i/>
          <w:iCs/>
          <w:color w:val="4F81BD"/>
          <w:sz w:val="22"/>
          <w:szCs w:val="22"/>
          <w:lang w:val="en-GB"/>
        </w:rPr>
      </w:pPr>
    </w:p>
    <w:p w14:paraId="17F3494B" w14:textId="77777777" w:rsidR="001B1606" w:rsidRPr="00B353D6" w:rsidRDefault="001B1606" w:rsidP="005131EB">
      <w:pPr>
        <w:pStyle w:val="paragraph"/>
        <w:spacing w:before="0" w:beforeAutospacing="0" w:after="0" w:afterAutospacing="0" w:line="276" w:lineRule="auto"/>
        <w:jc w:val="both"/>
        <w:textAlignment w:val="baseline"/>
        <w:rPr>
          <w:rFonts w:ascii="Arial" w:hAnsi="Arial" w:cs="Arial"/>
          <w:sz w:val="22"/>
          <w:szCs w:val="22"/>
        </w:rPr>
      </w:pPr>
    </w:p>
    <w:p w14:paraId="3BCBA830" w14:textId="77777777" w:rsidR="001B1606" w:rsidRPr="00B353D6" w:rsidRDefault="001B1606" w:rsidP="005131EB">
      <w:pPr>
        <w:pStyle w:val="paragraph"/>
        <w:spacing w:before="0" w:beforeAutospacing="0" w:after="0" w:afterAutospacing="0" w:line="276" w:lineRule="auto"/>
        <w:jc w:val="both"/>
        <w:textAlignment w:val="baseline"/>
        <w:rPr>
          <w:rStyle w:val="eop"/>
          <w:rFonts w:ascii="Arial" w:eastAsiaTheme="majorEastAsia" w:hAnsi="Arial" w:cs="Arial"/>
          <w:b/>
          <w:bCs/>
          <w:color w:val="365F91"/>
          <w:sz w:val="22"/>
          <w:szCs w:val="22"/>
        </w:rPr>
      </w:pPr>
      <w:r w:rsidRPr="00B353D6">
        <w:rPr>
          <w:rStyle w:val="normaltextrun"/>
          <w:rFonts w:ascii="Arial" w:eastAsiaTheme="majorEastAsia" w:hAnsi="Arial" w:cs="Arial"/>
          <w:b/>
          <w:bCs/>
          <w:color w:val="365F91"/>
          <w:sz w:val="22"/>
          <w:szCs w:val="22"/>
          <w:lang w:val="en-GB"/>
        </w:rPr>
        <w:t>MEDIA CONTACT:</w:t>
      </w:r>
      <w:r w:rsidRPr="00B353D6">
        <w:rPr>
          <w:rStyle w:val="eop"/>
          <w:rFonts w:ascii="Arial" w:eastAsiaTheme="majorEastAsia" w:hAnsi="Arial" w:cs="Arial"/>
          <w:b/>
          <w:bCs/>
          <w:color w:val="365F91"/>
          <w:sz w:val="22"/>
          <w:szCs w:val="22"/>
        </w:rPr>
        <w:t> </w:t>
      </w:r>
    </w:p>
    <w:p w14:paraId="0EFFFB74" w14:textId="77777777" w:rsidR="001B1606" w:rsidRPr="00B353D6" w:rsidRDefault="001B1606" w:rsidP="005131EB">
      <w:pPr>
        <w:pStyle w:val="paragraph"/>
        <w:spacing w:before="0" w:beforeAutospacing="0" w:after="0" w:afterAutospacing="0" w:line="276" w:lineRule="auto"/>
        <w:jc w:val="both"/>
        <w:textAlignment w:val="baseline"/>
        <w:rPr>
          <w:rFonts w:ascii="Arial" w:hAnsi="Arial" w:cs="Arial"/>
          <w:b/>
          <w:bCs/>
          <w:color w:val="365F91"/>
          <w:sz w:val="22"/>
          <w:szCs w:val="22"/>
        </w:rPr>
      </w:pPr>
    </w:p>
    <w:p w14:paraId="0D5E4598" w14:textId="77777777" w:rsidR="001B1606" w:rsidRPr="00B353D6" w:rsidRDefault="001B1606" w:rsidP="005131EB">
      <w:pPr>
        <w:pStyle w:val="paragraph"/>
        <w:numPr>
          <w:ilvl w:val="0"/>
          <w:numId w:val="2"/>
        </w:numPr>
        <w:spacing w:before="0" w:beforeAutospacing="0" w:after="0" w:afterAutospacing="0" w:line="276" w:lineRule="auto"/>
        <w:ind w:left="360" w:firstLine="0"/>
        <w:jc w:val="both"/>
        <w:textAlignment w:val="baseline"/>
        <w:rPr>
          <w:rFonts w:ascii="Arial" w:hAnsi="Arial" w:cs="Arial"/>
          <w:sz w:val="22"/>
          <w:szCs w:val="22"/>
        </w:rPr>
      </w:pPr>
      <w:r w:rsidRPr="00B353D6">
        <w:rPr>
          <w:rStyle w:val="normaltextrun"/>
          <w:rFonts w:ascii="Arial" w:eastAsiaTheme="majorEastAsia" w:hAnsi="Arial" w:cs="Arial"/>
          <w:b/>
          <w:bCs/>
          <w:sz w:val="22"/>
          <w:szCs w:val="22"/>
          <w:lang w:val="en-GB"/>
        </w:rPr>
        <w:t>Taresh Arora | </w:t>
      </w:r>
      <w:hyperlink r:id="rId9" w:tgtFrame="_blank" w:history="1">
        <w:r w:rsidRPr="00B353D6">
          <w:rPr>
            <w:rStyle w:val="normaltextrun"/>
            <w:rFonts w:ascii="Arial" w:eastAsiaTheme="majorEastAsia" w:hAnsi="Arial" w:cs="Arial"/>
            <w:b/>
            <w:bCs/>
            <w:color w:val="4F81BD"/>
            <w:sz w:val="22"/>
            <w:szCs w:val="22"/>
            <w:lang w:val="en-GB"/>
          </w:rPr>
          <w:t>taresh.arora@cii.in</w:t>
        </w:r>
      </w:hyperlink>
      <w:r w:rsidRPr="00B353D6">
        <w:rPr>
          <w:rStyle w:val="normaltextrun"/>
          <w:rFonts w:ascii="Arial" w:eastAsiaTheme="majorEastAsia" w:hAnsi="Arial" w:cs="Arial"/>
          <w:b/>
          <w:bCs/>
          <w:sz w:val="22"/>
          <w:szCs w:val="22"/>
          <w:lang w:val="en-GB"/>
        </w:rPr>
        <w:t> </w:t>
      </w:r>
      <w:r w:rsidRPr="00B353D6">
        <w:rPr>
          <w:rStyle w:val="eop"/>
          <w:rFonts w:ascii="Arial" w:eastAsiaTheme="majorEastAsia" w:hAnsi="Arial" w:cs="Arial"/>
          <w:sz w:val="22"/>
          <w:szCs w:val="22"/>
        </w:rPr>
        <w:t> </w:t>
      </w:r>
    </w:p>
    <w:p w14:paraId="74A09163" w14:textId="77777777" w:rsidR="001B1606" w:rsidRPr="00B353D6" w:rsidRDefault="001B1606" w:rsidP="005131EB">
      <w:pPr>
        <w:pStyle w:val="paragraph"/>
        <w:spacing w:before="0" w:beforeAutospacing="0" w:after="0" w:afterAutospacing="0" w:line="276" w:lineRule="auto"/>
        <w:ind w:left="720"/>
        <w:jc w:val="both"/>
        <w:textAlignment w:val="baseline"/>
        <w:rPr>
          <w:rFonts w:ascii="Arial" w:hAnsi="Arial" w:cs="Arial"/>
          <w:sz w:val="22"/>
          <w:szCs w:val="22"/>
        </w:rPr>
      </w:pPr>
      <w:r w:rsidRPr="00B353D6">
        <w:rPr>
          <w:rStyle w:val="normaltextrun"/>
          <w:rFonts w:ascii="Arial" w:eastAsiaTheme="majorEastAsia" w:hAnsi="Arial" w:cs="Arial"/>
          <w:sz w:val="22"/>
          <w:szCs w:val="22"/>
          <w:lang w:val="en-GB"/>
        </w:rPr>
        <w:t>9899115719</w:t>
      </w:r>
      <w:r w:rsidRPr="00B353D6">
        <w:rPr>
          <w:rStyle w:val="eop"/>
          <w:rFonts w:ascii="Arial" w:eastAsiaTheme="majorEastAsia" w:hAnsi="Arial" w:cs="Arial"/>
          <w:sz w:val="22"/>
          <w:szCs w:val="22"/>
        </w:rPr>
        <w:t> </w:t>
      </w:r>
    </w:p>
    <w:p w14:paraId="4EF67382" w14:textId="77777777" w:rsidR="001B1606" w:rsidRPr="001B1606" w:rsidRDefault="001B1606" w:rsidP="005131EB">
      <w:pPr>
        <w:spacing w:line="276" w:lineRule="auto"/>
        <w:jc w:val="both"/>
        <w:rPr>
          <w:rFonts w:ascii="Arial" w:hAnsi="Arial" w:cs="Arial"/>
        </w:rPr>
      </w:pPr>
    </w:p>
    <w:p w14:paraId="2A3043A2" w14:textId="77777777" w:rsidR="000309EE" w:rsidRPr="001B1606" w:rsidRDefault="000309EE" w:rsidP="005131EB">
      <w:pPr>
        <w:spacing w:line="276" w:lineRule="auto"/>
        <w:rPr>
          <w:rFonts w:ascii="Arial" w:hAnsi="Arial" w:cs="Arial"/>
        </w:rPr>
      </w:pPr>
    </w:p>
    <w:sectPr w:rsidR="000309EE" w:rsidRPr="001B1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508F4"/>
    <w:multiLevelType w:val="multilevel"/>
    <w:tmpl w:val="6222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BD5E99"/>
    <w:multiLevelType w:val="hybridMultilevel"/>
    <w:tmpl w:val="6A5484D6"/>
    <w:lvl w:ilvl="0" w:tplc="37FC20D2">
      <w:start w:val="1000"/>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F2D6D1E"/>
    <w:multiLevelType w:val="hybridMultilevel"/>
    <w:tmpl w:val="1BBE8834"/>
    <w:lvl w:ilvl="0" w:tplc="5DCE1C62">
      <w:start w:val="2016"/>
      <w:numFmt w:val="bullet"/>
      <w:lvlText w:val="-"/>
      <w:lvlJc w:val="left"/>
      <w:pPr>
        <w:ind w:left="720" w:hanging="360"/>
      </w:pPr>
      <w:rPr>
        <w:rFonts w:ascii="Arial" w:eastAsiaTheme="minorHAnsi" w:hAnsi="Arial" w:cs="Arial"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2561538"/>
    <w:multiLevelType w:val="hybridMultilevel"/>
    <w:tmpl w:val="5EAC7A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939336556">
    <w:abstractNumId w:val="1"/>
  </w:num>
  <w:num w:numId="2" w16cid:durableId="1743605120">
    <w:abstractNumId w:val="0"/>
  </w:num>
  <w:num w:numId="3" w16cid:durableId="1258634314">
    <w:abstractNumId w:val="2"/>
  </w:num>
  <w:num w:numId="4" w16cid:durableId="475757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EE"/>
    <w:rsid w:val="00000BE3"/>
    <w:rsid w:val="00002FB4"/>
    <w:rsid w:val="000309EE"/>
    <w:rsid w:val="000522CC"/>
    <w:rsid w:val="00055E25"/>
    <w:rsid w:val="000A1310"/>
    <w:rsid w:val="000A7A01"/>
    <w:rsid w:val="00157907"/>
    <w:rsid w:val="001614D7"/>
    <w:rsid w:val="00163126"/>
    <w:rsid w:val="00177F4F"/>
    <w:rsid w:val="0018250F"/>
    <w:rsid w:val="001840E2"/>
    <w:rsid w:val="001A093F"/>
    <w:rsid w:val="001B1606"/>
    <w:rsid w:val="001C4D20"/>
    <w:rsid w:val="001D4503"/>
    <w:rsid w:val="001D7469"/>
    <w:rsid w:val="00204329"/>
    <w:rsid w:val="002316D0"/>
    <w:rsid w:val="00256821"/>
    <w:rsid w:val="002629EC"/>
    <w:rsid w:val="0027641C"/>
    <w:rsid w:val="002E74A8"/>
    <w:rsid w:val="00311866"/>
    <w:rsid w:val="00322D57"/>
    <w:rsid w:val="003277E6"/>
    <w:rsid w:val="00346933"/>
    <w:rsid w:val="00347939"/>
    <w:rsid w:val="003755D3"/>
    <w:rsid w:val="00393182"/>
    <w:rsid w:val="00396D23"/>
    <w:rsid w:val="003B396D"/>
    <w:rsid w:val="003B4997"/>
    <w:rsid w:val="0041447C"/>
    <w:rsid w:val="00414FBC"/>
    <w:rsid w:val="0045453B"/>
    <w:rsid w:val="004A3EE5"/>
    <w:rsid w:val="004C42CE"/>
    <w:rsid w:val="004D247F"/>
    <w:rsid w:val="004D5B8C"/>
    <w:rsid w:val="004F783E"/>
    <w:rsid w:val="005131EB"/>
    <w:rsid w:val="00536731"/>
    <w:rsid w:val="00580B26"/>
    <w:rsid w:val="006357B1"/>
    <w:rsid w:val="00653B5A"/>
    <w:rsid w:val="00653DDD"/>
    <w:rsid w:val="00666103"/>
    <w:rsid w:val="00686BCC"/>
    <w:rsid w:val="0068776E"/>
    <w:rsid w:val="00691672"/>
    <w:rsid w:val="006A5371"/>
    <w:rsid w:val="007019A3"/>
    <w:rsid w:val="00747A17"/>
    <w:rsid w:val="0075008A"/>
    <w:rsid w:val="00751F8B"/>
    <w:rsid w:val="0079149C"/>
    <w:rsid w:val="0079464A"/>
    <w:rsid w:val="007A4E64"/>
    <w:rsid w:val="007A7ED0"/>
    <w:rsid w:val="00812EA1"/>
    <w:rsid w:val="0082051B"/>
    <w:rsid w:val="00874BE8"/>
    <w:rsid w:val="00902584"/>
    <w:rsid w:val="00975F6D"/>
    <w:rsid w:val="0098078D"/>
    <w:rsid w:val="009A593A"/>
    <w:rsid w:val="009A715F"/>
    <w:rsid w:val="009A766A"/>
    <w:rsid w:val="009D0A97"/>
    <w:rsid w:val="00A016E1"/>
    <w:rsid w:val="00A03C0F"/>
    <w:rsid w:val="00A05EE9"/>
    <w:rsid w:val="00A317DB"/>
    <w:rsid w:val="00A37A31"/>
    <w:rsid w:val="00A73986"/>
    <w:rsid w:val="00A87E87"/>
    <w:rsid w:val="00A9414A"/>
    <w:rsid w:val="00A9419D"/>
    <w:rsid w:val="00AC29C3"/>
    <w:rsid w:val="00B33037"/>
    <w:rsid w:val="00B353D6"/>
    <w:rsid w:val="00B56190"/>
    <w:rsid w:val="00B97E53"/>
    <w:rsid w:val="00BA3221"/>
    <w:rsid w:val="00BA4F6C"/>
    <w:rsid w:val="00BE0A77"/>
    <w:rsid w:val="00BF2501"/>
    <w:rsid w:val="00C15EAA"/>
    <w:rsid w:val="00C24057"/>
    <w:rsid w:val="00C24E63"/>
    <w:rsid w:val="00C2512F"/>
    <w:rsid w:val="00C57CD9"/>
    <w:rsid w:val="00C63DBB"/>
    <w:rsid w:val="00C76933"/>
    <w:rsid w:val="00C8311E"/>
    <w:rsid w:val="00C90A6B"/>
    <w:rsid w:val="00C91C80"/>
    <w:rsid w:val="00CA2DD6"/>
    <w:rsid w:val="00CB1A6B"/>
    <w:rsid w:val="00CF13F0"/>
    <w:rsid w:val="00D001A2"/>
    <w:rsid w:val="00D032CA"/>
    <w:rsid w:val="00D15E03"/>
    <w:rsid w:val="00D21980"/>
    <w:rsid w:val="00D5090F"/>
    <w:rsid w:val="00D6000C"/>
    <w:rsid w:val="00D7039C"/>
    <w:rsid w:val="00D84FC6"/>
    <w:rsid w:val="00DA5AD8"/>
    <w:rsid w:val="00DF64C8"/>
    <w:rsid w:val="00E12687"/>
    <w:rsid w:val="00E127A5"/>
    <w:rsid w:val="00E34AB3"/>
    <w:rsid w:val="00E67BA4"/>
    <w:rsid w:val="00E82A3F"/>
    <w:rsid w:val="00E955B3"/>
    <w:rsid w:val="00EA5924"/>
    <w:rsid w:val="00EB6F4C"/>
    <w:rsid w:val="00EC294F"/>
    <w:rsid w:val="00EE5503"/>
    <w:rsid w:val="00EF06F8"/>
    <w:rsid w:val="00F0385C"/>
    <w:rsid w:val="00F05BB5"/>
    <w:rsid w:val="00F0790F"/>
    <w:rsid w:val="00F66234"/>
    <w:rsid w:val="00FA5E2C"/>
    <w:rsid w:val="00FB1F41"/>
    <w:rsid w:val="00FD4C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29BE"/>
  <w15:chartTrackingRefBased/>
  <w15:docId w15:val="{CABCA1BC-DA62-4098-AA13-BD68A10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9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9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9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9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9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9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9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9EE"/>
    <w:rPr>
      <w:rFonts w:eastAsiaTheme="majorEastAsia" w:cstheme="majorBidi"/>
      <w:color w:val="272727" w:themeColor="text1" w:themeTint="D8"/>
    </w:rPr>
  </w:style>
  <w:style w:type="paragraph" w:styleId="Title">
    <w:name w:val="Title"/>
    <w:basedOn w:val="Normal"/>
    <w:next w:val="Normal"/>
    <w:link w:val="TitleChar"/>
    <w:uiPriority w:val="10"/>
    <w:qFormat/>
    <w:rsid w:val="00030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9EE"/>
    <w:pPr>
      <w:spacing w:before="160"/>
      <w:jc w:val="center"/>
    </w:pPr>
    <w:rPr>
      <w:i/>
      <w:iCs/>
      <w:color w:val="404040" w:themeColor="text1" w:themeTint="BF"/>
    </w:rPr>
  </w:style>
  <w:style w:type="character" w:customStyle="1" w:styleId="QuoteChar">
    <w:name w:val="Quote Char"/>
    <w:basedOn w:val="DefaultParagraphFont"/>
    <w:link w:val="Quote"/>
    <w:uiPriority w:val="29"/>
    <w:rsid w:val="000309EE"/>
    <w:rPr>
      <w:i/>
      <w:iCs/>
      <w:color w:val="404040" w:themeColor="text1" w:themeTint="BF"/>
    </w:rPr>
  </w:style>
  <w:style w:type="paragraph" w:styleId="ListParagraph">
    <w:name w:val="List Paragraph"/>
    <w:basedOn w:val="Normal"/>
    <w:uiPriority w:val="34"/>
    <w:qFormat/>
    <w:rsid w:val="000309EE"/>
    <w:pPr>
      <w:ind w:left="720"/>
      <w:contextualSpacing/>
    </w:pPr>
  </w:style>
  <w:style w:type="character" w:styleId="IntenseEmphasis">
    <w:name w:val="Intense Emphasis"/>
    <w:basedOn w:val="DefaultParagraphFont"/>
    <w:uiPriority w:val="21"/>
    <w:qFormat/>
    <w:rsid w:val="000309EE"/>
    <w:rPr>
      <w:i/>
      <w:iCs/>
      <w:color w:val="0F4761" w:themeColor="accent1" w:themeShade="BF"/>
    </w:rPr>
  </w:style>
  <w:style w:type="paragraph" w:styleId="IntenseQuote">
    <w:name w:val="Intense Quote"/>
    <w:basedOn w:val="Normal"/>
    <w:next w:val="Normal"/>
    <w:link w:val="IntenseQuoteChar"/>
    <w:uiPriority w:val="30"/>
    <w:qFormat/>
    <w:rsid w:val="00030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9EE"/>
    <w:rPr>
      <w:i/>
      <w:iCs/>
      <w:color w:val="0F4761" w:themeColor="accent1" w:themeShade="BF"/>
    </w:rPr>
  </w:style>
  <w:style w:type="character" w:styleId="IntenseReference">
    <w:name w:val="Intense Reference"/>
    <w:basedOn w:val="DefaultParagraphFont"/>
    <w:uiPriority w:val="32"/>
    <w:qFormat/>
    <w:rsid w:val="000309EE"/>
    <w:rPr>
      <w:b/>
      <w:bCs/>
      <w:smallCaps/>
      <w:color w:val="0F4761" w:themeColor="accent1" w:themeShade="BF"/>
      <w:spacing w:val="5"/>
    </w:rPr>
  </w:style>
  <w:style w:type="paragraph" w:customStyle="1" w:styleId="paragraph">
    <w:name w:val="paragraph"/>
    <w:basedOn w:val="Normal"/>
    <w:rsid w:val="000309E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0309EE"/>
  </w:style>
  <w:style w:type="character" w:customStyle="1" w:styleId="eop">
    <w:name w:val="eop"/>
    <w:basedOn w:val="DefaultParagraphFont"/>
    <w:rsid w:val="001B1606"/>
  </w:style>
  <w:style w:type="character" w:styleId="Hyperlink">
    <w:name w:val="Hyperlink"/>
    <w:basedOn w:val="DefaultParagraphFont"/>
    <w:uiPriority w:val="99"/>
    <w:unhideWhenUsed/>
    <w:rsid w:val="001B1606"/>
    <w:rPr>
      <w:color w:val="467886" w:themeColor="hyperlink"/>
      <w:u w:val="single"/>
    </w:rPr>
  </w:style>
  <w:style w:type="character" w:styleId="UnresolvedMention">
    <w:name w:val="Unresolved Mention"/>
    <w:basedOn w:val="DefaultParagraphFont"/>
    <w:uiPriority w:val="99"/>
    <w:semiHidden/>
    <w:unhideWhenUsed/>
    <w:rsid w:val="001B1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01864">
      <w:bodyDiv w:val="1"/>
      <w:marLeft w:val="0"/>
      <w:marRight w:val="0"/>
      <w:marTop w:val="0"/>
      <w:marBottom w:val="0"/>
      <w:divBdr>
        <w:top w:val="none" w:sz="0" w:space="0" w:color="auto"/>
        <w:left w:val="none" w:sz="0" w:space="0" w:color="auto"/>
        <w:bottom w:val="none" w:sz="0" w:space="0" w:color="auto"/>
        <w:right w:val="none" w:sz="0" w:space="0" w:color="auto"/>
      </w:divBdr>
    </w:div>
    <w:div w:id="213202437">
      <w:bodyDiv w:val="1"/>
      <w:marLeft w:val="0"/>
      <w:marRight w:val="0"/>
      <w:marTop w:val="0"/>
      <w:marBottom w:val="0"/>
      <w:divBdr>
        <w:top w:val="none" w:sz="0" w:space="0" w:color="auto"/>
        <w:left w:val="none" w:sz="0" w:space="0" w:color="auto"/>
        <w:bottom w:val="none" w:sz="0" w:space="0" w:color="auto"/>
        <w:right w:val="none" w:sz="0" w:space="0" w:color="auto"/>
      </w:divBdr>
    </w:div>
    <w:div w:id="313947299">
      <w:bodyDiv w:val="1"/>
      <w:marLeft w:val="0"/>
      <w:marRight w:val="0"/>
      <w:marTop w:val="0"/>
      <w:marBottom w:val="0"/>
      <w:divBdr>
        <w:top w:val="none" w:sz="0" w:space="0" w:color="auto"/>
        <w:left w:val="none" w:sz="0" w:space="0" w:color="auto"/>
        <w:bottom w:val="none" w:sz="0" w:space="0" w:color="auto"/>
        <w:right w:val="none" w:sz="0" w:space="0" w:color="auto"/>
      </w:divBdr>
    </w:div>
    <w:div w:id="454718504">
      <w:bodyDiv w:val="1"/>
      <w:marLeft w:val="0"/>
      <w:marRight w:val="0"/>
      <w:marTop w:val="0"/>
      <w:marBottom w:val="0"/>
      <w:divBdr>
        <w:top w:val="none" w:sz="0" w:space="0" w:color="auto"/>
        <w:left w:val="none" w:sz="0" w:space="0" w:color="auto"/>
        <w:bottom w:val="none" w:sz="0" w:space="0" w:color="auto"/>
        <w:right w:val="none" w:sz="0" w:space="0" w:color="auto"/>
      </w:divBdr>
    </w:div>
    <w:div w:id="561405783">
      <w:bodyDiv w:val="1"/>
      <w:marLeft w:val="0"/>
      <w:marRight w:val="0"/>
      <w:marTop w:val="0"/>
      <w:marBottom w:val="0"/>
      <w:divBdr>
        <w:top w:val="none" w:sz="0" w:space="0" w:color="auto"/>
        <w:left w:val="none" w:sz="0" w:space="0" w:color="auto"/>
        <w:bottom w:val="none" w:sz="0" w:space="0" w:color="auto"/>
        <w:right w:val="none" w:sz="0" w:space="0" w:color="auto"/>
      </w:divBdr>
    </w:div>
    <w:div w:id="657922598">
      <w:bodyDiv w:val="1"/>
      <w:marLeft w:val="0"/>
      <w:marRight w:val="0"/>
      <w:marTop w:val="0"/>
      <w:marBottom w:val="0"/>
      <w:divBdr>
        <w:top w:val="none" w:sz="0" w:space="0" w:color="auto"/>
        <w:left w:val="none" w:sz="0" w:space="0" w:color="auto"/>
        <w:bottom w:val="none" w:sz="0" w:space="0" w:color="auto"/>
        <w:right w:val="none" w:sz="0" w:space="0" w:color="auto"/>
      </w:divBdr>
    </w:div>
    <w:div w:id="878590019">
      <w:bodyDiv w:val="1"/>
      <w:marLeft w:val="0"/>
      <w:marRight w:val="0"/>
      <w:marTop w:val="0"/>
      <w:marBottom w:val="0"/>
      <w:divBdr>
        <w:top w:val="none" w:sz="0" w:space="0" w:color="auto"/>
        <w:left w:val="none" w:sz="0" w:space="0" w:color="auto"/>
        <w:bottom w:val="none" w:sz="0" w:space="0" w:color="auto"/>
        <w:right w:val="none" w:sz="0" w:space="0" w:color="auto"/>
      </w:divBdr>
    </w:div>
    <w:div w:id="1133134928">
      <w:bodyDiv w:val="1"/>
      <w:marLeft w:val="0"/>
      <w:marRight w:val="0"/>
      <w:marTop w:val="0"/>
      <w:marBottom w:val="0"/>
      <w:divBdr>
        <w:top w:val="none" w:sz="0" w:space="0" w:color="auto"/>
        <w:left w:val="none" w:sz="0" w:space="0" w:color="auto"/>
        <w:bottom w:val="none" w:sz="0" w:space="0" w:color="auto"/>
        <w:right w:val="none" w:sz="0" w:space="0" w:color="auto"/>
      </w:divBdr>
    </w:div>
    <w:div w:id="1271742749">
      <w:bodyDiv w:val="1"/>
      <w:marLeft w:val="0"/>
      <w:marRight w:val="0"/>
      <w:marTop w:val="0"/>
      <w:marBottom w:val="0"/>
      <w:divBdr>
        <w:top w:val="none" w:sz="0" w:space="0" w:color="auto"/>
        <w:left w:val="none" w:sz="0" w:space="0" w:color="auto"/>
        <w:bottom w:val="none" w:sz="0" w:space="0" w:color="auto"/>
        <w:right w:val="none" w:sz="0" w:space="0" w:color="auto"/>
      </w:divBdr>
    </w:div>
    <w:div w:id="1277640070">
      <w:bodyDiv w:val="1"/>
      <w:marLeft w:val="0"/>
      <w:marRight w:val="0"/>
      <w:marTop w:val="0"/>
      <w:marBottom w:val="0"/>
      <w:divBdr>
        <w:top w:val="none" w:sz="0" w:space="0" w:color="auto"/>
        <w:left w:val="none" w:sz="0" w:space="0" w:color="auto"/>
        <w:bottom w:val="none" w:sz="0" w:space="0" w:color="auto"/>
        <w:right w:val="none" w:sz="0" w:space="0" w:color="auto"/>
      </w:divBdr>
    </w:div>
    <w:div w:id="1319310623">
      <w:bodyDiv w:val="1"/>
      <w:marLeft w:val="0"/>
      <w:marRight w:val="0"/>
      <w:marTop w:val="0"/>
      <w:marBottom w:val="0"/>
      <w:divBdr>
        <w:top w:val="none" w:sz="0" w:space="0" w:color="auto"/>
        <w:left w:val="none" w:sz="0" w:space="0" w:color="auto"/>
        <w:bottom w:val="none" w:sz="0" w:space="0" w:color="auto"/>
        <w:right w:val="none" w:sz="0" w:space="0" w:color="auto"/>
      </w:divBdr>
    </w:div>
    <w:div w:id="1738429089">
      <w:bodyDiv w:val="1"/>
      <w:marLeft w:val="0"/>
      <w:marRight w:val="0"/>
      <w:marTop w:val="0"/>
      <w:marBottom w:val="0"/>
      <w:divBdr>
        <w:top w:val="none" w:sz="0" w:space="0" w:color="auto"/>
        <w:left w:val="none" w:sz="0" w:space="0" w:color="auto"/>
        <w:bottom w:val="none" w:sz="0" w:space="0" w:color="auto"/>
        <w:right w:val="none" w:sz="0" w:space="0" w:color="auto"/>
      </w:divBdr>
    </w:div>
    <w:div w:id="1934894470">
      <w:bodyDiv w:val="1"/>
      <w:marLeft w:val="0"/>
      <w:marRight w:val="0"/>
      <w:marTop w:val="0"/>
      <w:marBottom w:val="0"/>
      <w:divBdr>
        <w:top w:val="none" w:sz="0" w:space="0" w:color="auto"/>
        <w:left w:val="none" w:sz="0" w:space="0" w:color="auto"/>
        <w:bottom w:val="none" w:sz="0" w:space="0" w:color="auto"/>
        <w:right w:val="none" w:sz="0" w:space="0" w:color="auto"/>
      </w:divBdr>
    </w:div>
    <w:div w:id="21219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in/wp-content/uploads/2024/09/Building-Climate-Resilience-of-the-Indian-Industry-Summary-Report-Duble-Page.pdf" TargetMode="External"/><Relationship Id="rId3" Type="http://schemas.openxmlformats.org/officeDocument/2006/relationships/settings" Target="settings.xml"/><Relationship Id="rId7" Type="http://schemas.openxmlformats.org/officeDocument/2006/relationships/hyperlink" Target="https://www.sustainabledevelopment.in/sum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c01.safelinks.protection.outlook.com/?url=https%3A%2F%2Fsustainabledevelopment.in%2Fbrands%2Fsustainability-summit%2F&amp;data=05%7C02%7Cpallavi.srivastava%40cii.in%7C30afd76101624d0c333f08dcd71224a4%7Ce749ab1b73da4549a0cf1abb0ffbb817%7C0%7C0%7C638621720157918759%7CUnknown%7CTWFpbGZsb3d8eyJWIjoiMC4wLjAwMDAiLCJQIjoiV2luMzIiLCJBTiI6Ik1haWwiLCJXVCI6Mn0%3D%7C0%7C%7C%7C&amp;sdata=0f40NRG0Bct%2Flh5AmW0LhnwsYt2RE2krfA0VsKGla%2B4%3D&amp;reserved=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resh.arora@ci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Srivastava</dc:creator>
  <cp:keywords/>
  <dc:description/>
  <cp:lastModifiedBy>Pallavi Srivastava</cp:lastModifiedBy>
  <cp:revision>2</cp:revision>
  <dcterms:created xsi:type="dcterms:W3CDTF">2024-10-08T08:56:00Z</dcterms:created>
  <dcterms:modified xsi:type="dcterms:W3CDTF">2024-10-08T08:56:00Z</dcterms:modified>
</cp:coreProperties>
</file>