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5A57B" w14:textId="197C911B" w:rsidR="00EA5924" w:rsidRPr="009F5D8F" w:rsidRDefault="000309EE" w:rsidP="00E43F4C">
      <w:pPr>
        <w:spacing w:line="276" w:lineRule="auto"/>
        <w:jc w:val="both"/>
        <w:rPr>
          <w:rFonts w:ascii="Arial" w:hAnsi="Arial" w:cs="Arial"/>
        </w:rPr>
      </w:pPr>
      <w:r w:rsidRPr="009F5D8F">
        <w:rPr>
          <w:rFonts w:ascii="Arial" w:hAnsi="Arial" w:cs="Arial"/>
          <w:noProof/>
        </w:rPr>
        <w:drawing>
          <wp:anchor distT="0" distB="0" distL="114300" distR="114300" simplePos="0" relativeHeight="251659264" behindDoc="1" locked="0" layoutInCell="1" allowOverlap="1" wp14:anchorId="1EF4CA5D" wp14:editId="0F6DB3B8">
            <wp:simplePos x="0" y="0"/>
            <wp:positionH relativeFrom="margin">
              <wp:align>center</wp:align>
            </wp:positionH>
            <wp:positionV relativeFrom="paragraph">
              <wp:posOffset>0</wp:posOffset>
            </wp:positionV>
            <wp:extent cx="1681480" cy="522605"/>
            <wp:effectExtent l="0" t="0" r="0" b="0"/>
            <wp:wrapTight wrapText="bothSides">
              <wp:wrapPolygon edited="0">
                <wp:start x="0" y="0"/>
                <wp:lineTo x="0" y="20471"/>
                <wp:lineTo x="21290" y="20471"/>
                <wp:lineTo x="21290" y="0"/>
                <wp:lineTo x="0" y="0"/>
              </wp:wrapPolygon>
            </wp:wrapTight>
            <wp:docPr id="1631746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1480" cy="522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5D8F">
        <w:rPr>
          <w:rFonts w:ascii="Arial" w:hAnsi="Arial" w:cs="Arial"/>
        </w:rPr>
        <w:t xml:space="preserve">                                      </w:t>
      </w:r>
    </w:p>
    <w:p w14:paraId="4FE20378" w14:textId="77777777" w:rsidR="000309EE" w:rsidRPr="009F5D8F" w:rsidRDefault="000309EE" w:rsidP="00E43F4C">
      <w:pPr>
        <w:spacing w:line="276" w:lineRule="auto"/>
        <w:jc w:val="both"/>
        <w:rPr>
          <w:rFonts w:ascii="Arial" w:hAnsi="Arial" w:cs="Arial"/>
        </w:rPr>
      </w:pPr>
    </w:p>
    <w:p w14:paraId="11DDDC96" w14:textId="77777777" w:rsidR="000309EE" w:rsidRPr="009F5D8F" w:rsidRDefault="000309EE" w:rsidP="00E43F4C">
      <w:pPr>
        <w:spacing w:line="276" w:lineRule="auto"/>
        <w:jc w:val="both"/>
        <w:rPr>
          <w:rFonts w:ascii="Arial" w:hAnsi="Arial" w:cs="Arial"/>
        </w:rPr>
      </w:pPr>
    </w:p>
    <w:p w14:paraId="32726416" w14:textId="1BAB2673" w:rsidR="000309EE" w:rsidRPr="009F5D8F" w:rsidRDefault="000309EE" w:rsidP="0030090C">
      <w:pPr>
        <w:spacing w:line="276" w:lineRule="auto"/>
        <w:jc w:val="center"/>
        <w:rPr>
          <w:rFonts w:ascii="Arial" w:hAnsi="Arial" w:cs="Arial"/>
          <w:b/>
          <w:bCs/>
          <w:u w:val="single"/>
        </w:rPr>
      </w:pPr>
      <w:r w:rsidRPr="009F5D8F">
        <w:rPr>
          <w:rFonts w:ascii="Arial" w:hAnsi="Arial" w:cs="Arial"/>
          <w:b/>
          <w:bCs/>
          <w:u w:val="single"/>
        </w:rPr>
        <w:t>PRESS RELEASE</w:t>
      </w:r>
    </w:p>
    <w:p w14:paraId="7CCE845B" w14:textId="77777777" w:rsidR="000309EE" w:rsidRPr="009F5D8F" w:rsidRDefault="000309EE" w:rsidP="00E43F4C">
      <w:pPr>
        <w:spacing w:line="276" w:lineRule="auto"/>
        <w:jc w:val="both"/>
        <w:rPr>
          <w:rFonts w:ascii="Arial" w:hAnsi="Arial" w:cs="Arial"/>
          <w:sz w:val="24"/>
          <w:szCs w:val="24"/>
        </w:rPr>
      </w:pPr>
    </w:p>
    <w:p w14:paraId="7BBCB10F" w14:textId="77777777" w:rsidR="009C1755" w:rsidRDefault="009C1755" w:rsidP="00E43F4C">
      <w:pPr>
        <w:spacing w:line="276" w:lineRule="auto"/>
        <w:jc w:val="both"/>
        <w:rPr>
          <w:rFonts w:ascii="Arial" w:hAnsi="Arial" w:cs="Arial"/>
          <w:b/>
          <w:bCs/>
          <w:i/>
          <w:iCs/>
          <w:color w:val="4C94D8" w:themeColor="text2" w:themeTint="80"/>
          <w:sz w:val="32"/>
          <w:szCs w:val="32"/>
        </w:rPr>
      </w:pPr>
      <w:r>
        <w:rPr>
          <w:rFonts w:ascii="Arial" w:hAnsi="Arial" w:cs="Arial"/>
          <w:b/>
          <w:bCs/>
          <w:i/>
          <w:iCs/>
          <w:color w:val="4C94D8" w:themeColor="text2" w:themeTint="80"/>
          <w:sz w:val="32"/>
          <w:szCs w:val="32"/>
        </w:rPr>
        <w:t>“</w:t>
      </w:r>
      <w:r w:rsidR="001D0726" w:rsidRPr="001D0726">
        <w:rPr>
          <w:rFonts w:ascii="Arial" w:hAnsi="Arial" w:cs="Arial"/>
          <w:b/>
          <w:bCs/>
          <w:i/>
          <w:iCs/>
          <w:color w:val="4C94D8" w:themeColor="text2" w:themeTint="80"/>
          <w:sz w:val="32"/>
          <w:szCs w:val="32"/>
        </w:rPr>
        <w:t xml:space="preserve">Addressing the </w:t>
      </w:r>
      <w:r>
        <w:rPr>
          <w:rFonts w:ascii="Arial" w:hAnsi="Arial" w:cs="Arial"/>
          <w:b/>
          <w:bCs/>
          <w:i/>
          <w:iCs/>
          <w:color w:val="4C94D8" w:themeColor="text2" w:themeTint="80"/>
          <w:sz w:val="32"/>
          <w:szCs w:val="32"/>
        </w:rPr>
        <w:t>c</w:t>
      </w:r>
      <w:r w:rsidR="001D0726" w:rsidRPr="001D0726">
        <w:rPr>
          <w:rFonts w:ascii="Arial" w:hAnsi="Arial" w:cs="Arial"/>
          <w:b/>
          <w:bCs/>
          <w:i/>
          <w:iCs/>
          <w:color w:val="4C94D8" w:themeColor="text2" w:themeTint="80"/>
          <w:sz w:val="32"/>
          <w:szCs w:val="32"/>
        </w:rPr>
        <w:t xml:space="preserve">hallenge of </w:t>
      </w:r>
      <w:r>
        <w:rPr>
          <w:rFonts w:ascii="Arial" w:hAnsi="Arial" w:cs="Arial"/>
          <w:b/>
          <w:bCs/>
          <w:i/>
          <w:iCs/>
          <w:color w:val="4C94D8" w:themeColor="text2" w:themeTint="80"/>
          <w:sz w:val="32"/>
          <w:szCs w:val="32"/>
        </w:rPr>
        <w:t>s</w:t>
      </w:r>
      <w:r w:rsidR="001D0726" w:rsidRPr="001D0726">
        <w:rPr>
          <w:rFonts w:ascii="Arial" w:hAnsi="Arial" w:cs="Arial"/>
          <w:b/>
          <w:bCs/>
          <w:i/>
          <w:iCs/>
          <w:color w:val="4C94D8" w:themeColor="text2" w:themeTint="80"/>
          <w:sz w:val="32"/>
          <w:szCs w:val="32"/>
        </w:rPr>
        <w:t>ustainability</w:t>
      </w:r>
      <w:r w:rsidR="001D0726">
        <w:rPr>
          <w:rFonts w:ascii="Arial" w:hAnsi="Arial" w:cs="Arial"/>
          <w:b/>
          <w:bCs/>
          <w:i/>
          <w:iCs/>
          <w:color w:val="4C94D8" w:themeColor="text2" w:themeTint="80"/>
          <w:sz w:val="32"/>
          <w:szCs w:val="32"/>
        </w:rPr>
        <w:t xml:space="preserve"> </w:t>
      </w:r>
      <w:r w:rsidR="001D0726" w:rsidRPr="001D0726">
        <w:rPr>
          <w:rFonts w:ascii="Arial" w:hAnsi="Arial" w:cs="Arial"/>
          <w:b/>
          <w:bCs/>
          <w:i/>
          <w:iCs/>
          <w:color w:val="4C94D8" w:themeColor="text2" w:themeTint="80"/>
          <w:sz w:val="32"/>
          <w:szCs w:val="32"/>
        </w:rPr>
        <w:t>is one of the most urgent issues right now for most countries</w:t>
      </w:r>
      <w:r>
        <w:rPr>
          <w:rFonts w:ascii="Arial" w:hAnsi="Arial" w:cs="Arial"/>
          <w:b/>
          <w:bCs/>
          <w:i/>
          <w:iCs/>
          <w:color w:val="4C94D8" w:themeColor="text2" w:themeTint="80"/>
          <w:sz w:val="32"/>
          <w:szCs w:val="32"/>
        </w:rPr>
        <w:t xml:space="preserve">” </w:t>
      </w:r>
    </w:p>
    <w:p w14:paraId="05235E27" w14:textId="4CDC6129" w:rsidR="001C4F0E" w:rsidRDefault="001C4F0E" w:rsidP="00E43F4C">
      <w:pPr>
        <w:spacing w:line="276" w:lineRule="auto"/>
        <w:jc w:val="both"/>
        <w:rPr>
          <w:rFonts w:ascii="Arial" w:hAnsi="Arial" w:cs="Arial"/>
          <w:b/>
          <w:bCs/>
          <w:i/>
          <w:iCs/>
          <w:color w:val="4C94D8" w:themeColor="text2" w:themeTint="80"/>
          <w:sz w:val="32"/>
          <w:szCs w:val="32"/>
        </w:rPr>
      </w:pPr>
      <w:r>
        <w:rPr>
          <w:rFonts w:ascii="Arial" w:hAnsi="Arial" w:cs="Arial"/>
          <w:b/>
          <w:bCs/>
          <w:i/>
          <w:iCs/>
          <w:color w:val="4C94D8" w:themeColor="text2" w:themeTint="80"/>
          <w:sz w:val="32"/>
          <w:szCs w:val="32"/>
        </w:rPr>
        <w:t>“</w:t>
      </w:r>
      <w:r w:rsidRPr="001C4F0E">
        <w:rPr>
          <w:rFonts w:ascii="Arial" w:hAnsi="Arial" w:cs="Arial"/>
          <w:b/>
          <w:bCs/>
          <w:i/>
          <w:iCs/>
          <w:color w:val="4C94D8" w:themeColor="text2" w:themeTint="80"/>
          <w:sz w:val="32"/>
          <w:szCs w:val="32"/>
        </w:rPr>
        <w:t>India, as a leading voice for Global South, continues to advocate for the interests of developing nations at the international stage</w:t>
      </w:r>
      <w:r>
        <w:rPr>
          <w:rFonts w:ascii="Arial" w:hAnsi="Arial" w:cs="Arial"/>
          <w:b/>
          <w:bCs/>
          <w:i/>
          <w:iCs/>
          <w:color w:val="4C94D8" w:themeColor="text2" w:themeTint="80"/>
          <w:sz w:val="32"/>
          <w:szCs w:val="32"/>
        </w:rPr>
        <w:t>”</w:t>
      </w:r>
    </w:p>
    <w:p w14:paraId="5C21F0D5" w14:textId="3EBADE4D" w:rsidR="00D14FF7" w:rsidRPr="00D14FF7" w:rsidRDefault="00D14FF7" w:rsidP="00E43F4C">
      <w:pPr>
        <w:spacing w:after="0" w:line="276" w:lineRule="auto"/>
        <w:jc w:val="both"/>
        <w:rPr>
          <w:rFonts w:ascii="Arial" w:hAnsi="Arial" w:cs="Arial"/>
          <w:b/>
          <w:bCs/>
          <w:i/>
          <w:iCs/>
          <w:color w:val="4C94D8" w:themeColor="text2" w:themeTint="80"/>
          <w:sz w:val="32"/>
          <w:szCs w:val="32"/>
        </w:rPr>
      </w:pPr>
      <w:r>
        <w:rPr>
          <w:rFonts w:ascii="Arial" w:hAnsi="Arial" w:cs="Arial"/>
          <w:b/>
          <w:bCs/>
          <w:i/>
          <w:iCs/>
          <w:color w:val="4C94D8" w:themeColor="text2" w:themeTint="80"/>
          <w:sz w:val="32"/>
          <w:szCs w:val="32"/>
        </w:rPr>
        <w:t>I</w:t>
      </w:r>
      <w:r w:rsidRPr="00D14FF7">
        <w:rPr>
          <w:rFonts w:ascii="Arial" w:hAnsi="Arial" w:cs="Arial"/>
          <w:b/>
          <w:bCs/>
          <w:i/>
          <w:iCs/>
          <w:color w:val="4C94D8" w:themeColor="text2" w:themeTint="80"/>
          <w:sz w:val="32"/>
          <w:szCs w:val="32"/>
        </w:rPr>
        <w:t>n any country’s economic growth journey, maintaining a balance among the three elements of sustainability—environmental protection, economic resilience, and social and intergenerational equity—is essential</w:t>
      </w:r>
      <w:r>
        <w:rPr>
          <w:rFonts w:ascii="Arial" w:hAnsi="Arial" w:cs="Arial"/>
          <w:b/>
          <w:bCs/>
          <w:i/>
          <w:iCs/>
          <w:color w:val="4C94D8" w:themeColor="text2" w:themeTint="80"/>
          <w:sz w:val="32"/>
          <w:szCs w:val="32"/>
        </w:rPr>
        <w:t>”</w:t>
      </w:r>
    </w:p>
    <w:p w14:paraId="7D73BCE1" w14:textId="77777777" w:rsidR="00D14FF7" w:rsidRDefault="00D14FF7" w:rsidP="00E43F4C">
      <w:pPr>
        <w:spacing w:line="276" w:lineRule="auto"/>
        <w:jc w:val="both"/>
        <w:rPr>
          <w:rFonts w:ascii="Arial" w:hAnsi="Arial" w:cs="Arial"/>
          <w:b/>
          <w:bCs/>
          <w:i/>
          <w:iCs/>
          <w:color w:val="4C94D8" w:themeColor="text2" w:themeTint="80"/>
          <w:sz w:val="32"/>
          <w:szCs w:val="32"/>
        </w:rPr>
      </w:pPr>
    </w:p>
    <w:p w14:paraId="6EEF9CB4" w14:textId="5003F8DE" w:rsidR="000309EE" w:rsidRPr="008E4C7F" w:rsidRDefault="000309EE" w:rsidP="00E43F4C">
      <w:pPr>
        <w:pStyle w:val="ListParagraph"/>
        <w:numPr>
          <w:ilvl w:val="0"/>
          <w:numId w:val="5"/>
        </w:numPr>
        <w:spacing w:line="276" w:lineRule="auto"/>
        <w:jc w:val="both"/>
        <w:rPr>
          <w:rFonts w:ascii="Arial" w:hAnsi="Arial" w:cs="Arial"/>
          <w:b/>
          <w:bCs/>
          <w:i/>
          <w:iCs/>
          <w:color w:val="4C94D8" w:themeColor="text2" w:themeTint="80"/>
          <w:sz w:val="36"/>
          <w:szCs w:val="36"/>
        </w:rPr>
      </w:pPr>
      <w:r w:rsidRPr="008E4C7F">
        <w:rPr>
          <w:rFonts w:ascii="Arial" w:hAnsi="Arial" w:cs="Arial"/>
          <w:b/>
          <w:bCs/>
          <w:i/>
          <w:iCs/>
          <w:color w:val="4C94D8" w:themeColor="text2" w:themeTint="80"/>
          <w:sz w:val="32"/>
          <w:szCs w:val="32"/>
        </w:rPr>
        <w:t>Shri Bhupender Yadav, Minister for Environment, Forest and Climate Change, Government of India</w:t>
      </w:r>
    </w:p>
    <w:p w14:paraId="6E132469" w14:textId="0EC911D6" w:rsidR="000309EE" w:rsidRPr="009F5D8F" w:rsidRDefault="000309EE" w:rsidP="00E43F4C">
      <w:pPr>
        <w:pStyle w:val="ListParagraph"/>
        <w:spacing w:line="276" w:lineRule="auto"/>
        <w:jc w:val="both"/>
        <w:rPr>
          <w:rFonts w:ascii="Arial" w:hAnsi="Arial" w:cs="Arial"/>
          <w:b/>
          <w:bCs/>
          <w:color w:val="4C94D8" w:themeColor="text2" w:themeTint="80"/>
          <w:sz w:val="28"/>
          <w:szCs w:val="28"/>
        </w:rPr>
      </w:pPr>
    </w:p>
    <w:p w14:paraId="05558D11" w14:textId="77777777" w:rsidR="000309EE" w:rsidRPr="009F5D8F" w:rsidRDefault="000309EE" w:rsidP="00E43F4C">
      <w:pPr>
        <w:spacing w:line="276" w:lineRule="auto"/>
        <w:jc w:val="both"/>
        <w:rPr>
          <w:rFonts w:ascii="Arial" w:hAnsi="Arial" w:cs="Arial"/>
        </w:rPr>
      </w:pPr>
    </w:p>
    <w:p w14:paraId="2F6DDD08" w14:textId="18B3AC2A" w:rsidR="000309EE" w:rsidRPr="009F5D8F" w:rsidRDefault="000309EE" w:rsidP="00E43F4C">
      <w:pPr>
        <w:spacing w:line="276" w:lineRule="auto"/>
        <w:jc w:val="both"/>
        <w:rPr>
          <w:rFonts w:ascii="Arial" w:hAnsi="Arial" w:cs="Arial"/>
          <w:b/>
          <w:bCs/>
        </w:rPr>
      </w:pPr>
      <w:r w:rsidRPr="009F5D8F">
        <w:rPr>
          <w:rFonts w:ascii="Arial" w:hAnsi="Arial" w:cs="Arial"/>
          <w:b/>
          <w:bCs/>
        </w:rPr>
        <w:t>New Delhi 1</w:t>
      </w:r>
      <w:r w:rsidR="00906853" w:rsidRPr="009F5D8F">
        <w:rPr>
          <w:rFonts w:ascii="Arial" w:hAnsi="Arial" w:cs="Arial"/>
          <w:b/>
          <w:bCs/>
        </w:rPr>
        <w:t>2</w:t>
      </w:r>
      <w:r w:rsidRPr="009F5D8F">
        <w:rPr>
          <w:rFonts w:ascii="Arial" w:hAnsi="Arial" w:cs="Arial"/>
          <w:b/>
          <w:bCs/>
        </w:rPr>
        <w:t xml:space="preserve"> </w:t>
      </w:r>
      <w:r w:rsidR="00906853" w:rsidRPr="009F5D8F">
        <w:rPr>
          <w:rFonts w:ascii="Arial" w:hAnsi="Arial" w:cs="Arial"/>
          <w:b/>
          <w:bCs/>
        </w:rPr>
        <w:t>December</w:t>
      </w:r>
      <w:r w:rsidRPr="009F5D8F">
        <w:rPr>
          <w:rFonts w:ascii="Arial" w:hAnsi="Arial" w:cs="Arial"/>
          <w:b/>
          <w:bCs/>
        </w:rPr>
        <w:t xml:space="preserve"> 2024</w:t>
      </w:r>
    </w:p>
    <w:p w14:paraId="4069124D" w14:textId="094DEC85" w:rsidR="005A0655" w:rsidRDefault="004D4384" w:rsidP="00E43F4C">
      <w:pPr>
        <w:spacing w:after="0" w:line="276" w:lineRule="auto"/>
        <w:jc w:val="both"/>
        <w:rPr>
          <w:rFonts w:ascii="Arial" w:hAnsi="Arial" w:cs="Arial"/>
          <w:b/>
          <w:bCs/>
        </w:rPr>
      </w:pPr>
      <w:r w:rsidRPr="00BD7A4F">
        <w:rPr>
          <w:rFonts w:ascii="Arial" w:hAnsi="Arial" w:cs="Arial"/>
          <w:b/>
          <w:bCs/>
        </w:rPr>
        <w:t>Driving collective and collaborative actions for sustainability is an urgent imperative, and India is at the forefront of this journey with groundbreaking initiatives such as the CDRI),</w:t>
      </w:r>
      <w:r w:rsidR="009C1755">
        <w:rPr>
          <w:rFonts w:ascii="Arial" w:hAnsi="Arial" w:cs="Arial"/>
          <w:b/>
          <w:bCs/>
        </w:rPr>
        <w:t xml:space="preserve"> </w:t>
      </w:r>
      <w:r w:rsidRPr="00BD7A4F">
        <w:rPr>
          <w:rFonts w:ascii="Arial" w:hAnsi="Arial" w:cs="Arial"/>
          <w:b/>
          <w:bCs/>
        </w:rPr>
        <w:t xml:space="preserve">GBA, </w:t>
      </w:r>
      <w:proofErr w:type="spellStart"/>
      <w:r w:rsidRPr="00BD7A4F">
        <w:rPr>
          <w:rFonts w:ascii="Arial" w:hAnsi="Arial" w:cs="Arial"/>
          <w:b/>
          <w:bCs/>
        </w:rPr>
        <w:t>LeadIT</w:t>
      </w:r>
      <w:proofErr w:type="spellEnd"/>
      <w:r w:rsidRPr="00BD7A4F">
        <w:rPr>
          <w:rFonts w:ascii="Arial" w:hAnsi="Arial" w:cs="Arial"/>
          <w:b/>
          <w:bCs/>
        </w:rPr>
        <w:t xml:space="preserve">, ISA, (RE &amp; CE-IC), IBCA, and GIR </w:t>
      </w:r>
      <w:r w:rsidR="009C1755">
        <w:rPr>
          <w:rFonts w:ascii="Arial" w:hAnsi="Arial" w:cs="Arial"/>
          <w:b/>
          <w:bCs/>
        </w:rPr>
        <w:t>and</w:t>
      </w:r>
      <w:r w:rsidRPr="00BD7A4F">
        <w:rPr>
          <w:rFonts w:ascii="Arial" w:hAnsi="Arial" w:cs="Arial"/>
          <w:b/>
          <w:bCs/>
        </w:rPr>
        <w:t xml:space="preserve"> GIP, among others</w:t>
      </w:r>
      <w:r w:rsidR="0041447C" w:rsidRPr="00BD7A4F">
        <w:rPr>
          <w:rFonts w:ascii="Arial" w:hAnsi="Arial" w:cs="Arial"/>
          <w:b/>
          <w:bCs/>
        </w:rPr>
        <w:t xml:space="preserve">, stated Shri Bhupender Yadav, </w:t>
      </w:r>
      <w:r w:rsidR="00693618" w:rsidRPr="00BD7A4F">
        <w:rPr>
          <w:rFonts w:ascii="Arial" w:hAnsi="Arial" w:cs="Arial"/>
          <w:b/>
          <w:bCs/>
        </w:rPr>
        <w:t xml:space="preserve">Hon’ble </w:t>
      </w:r>
      <w:r w:rsidR="0041447C" w:rsidRPr="00BD7A4F">
        <w:rPr>
          <w:rFonts w:ascii="Arial" w:hAnsi="Arial" w:cs="Arial"/>
          <w:b/>
          <w:bCs/>
        </w:rPr>
        <w:t xml:space="preserve">Minister </w:t>
      </w:r>
      <w:r w:rsidR="00015CFD" w:rsidRPr="00BD7A4F">
        <w:rPr>
          <w:rFonts w:ascii="Arial" w:hAnsi="Arial" w:cs="Arial"/>
          <w:b/>
          <w:bCs/>
        </w:rPr>
        <w:t>of</w:t>
      </w:r>
      <w:r w:rsidR="0041447C" w:rsidRPr="00BD7A4F">
        <w:rPr>
          <w:rFonts w:ascii="Arial" w:hAnsi="Arial" w:cs="Arial"/>
          <w:b/>
          <w:bCs/>
        </w:rPr>
        <w:t xml:space="preserve"> Environment, Forest and Climate Change, Government of India</w:t>
      </w:r>
      <w:r w:rsidR="00C75167" w:rsidRPr="00BD7A4F">
        <w:rPr>
          <w:rFonts w:ascii="Arial" w:hAnsi="Arial" w:cs="Arial"/>
          <w:b/>
          <w:bCs/>
        </w:rPr>
        <w:t xml:space="preserve">, during the </w:t>
      </w:r>
      <w:r w:rsidR="00362EB5" w:rsidRPr="00BD7A4F">
        <w:rPr>
          <w:rFonts w:ascii="Arial" w:hAnsi="Arial" w:cs="Arial"/>
          <w:b/>
          <w:bCs/>
        </w:rPr>
        <w:t>valedictory</w:t>
      </w:r>
      <w:r w:rsidR="00C75167" w:rsidRPr="00BD7A4F">
        <w:rPr>
          <w:rFonts w:ascii="Arial" w:hAnsi="Arial" w:cs="Arial"/>
          <w:b/>
          <w:bCs/>
        </w:rPr>
        <w:t xml:space="preserve"> session</w:t>
      </w:r>
      <w:r w:rsidR="00B70108" w:rsidRPr="00BD7A4F">
        <w:rPr>
          <w:rFonts w:ascii="Arial" w:hAnsi="Arial" w:cs="Arial"/>
          <w:b/>
          <w:bCs/>
        </w:rPr>
        <w:t xml:space="preserve"> titled ‘Addressing the Challenge of Sustainability’</w:t>
      </w:r>
      <w:r w:rsidR="00C75167" w:rsidRPr="00BD7A4F">
        <w:rPr>
          <w:rFonts w:ascii="Arial" w:hAnsi="Arial" w:cs="Arial"/>
          <w:b/>
          <w:bCs/>
        </w:rPr>
        <w:t xml:space="preserve"> </w:t>
      </w:r>
      <w:r w:rsidR="00B70108" w:rsidRPr="00BD7A4F">
        <w:rPr>
          <w:rFonts w:ascii="Arial" w:hAnsi="Arial" w:cs="Arial"/>
          <w:b/>
          <w:bCs/>
        </w:rPr>
        <w:t>at</w:t>
      </w:r>
      <w:r w:rsidR="00C75167" w:rsidRPr="00BD7A4F">
        <w:rPr>
          <w:rFonts w:ascii="Arial" w:hAnsi="Arial" w:cs="Arial"/>
          <w:b/>
          <w:bCs/>
        </w:rPr>
        <w:t xml:space="preserve"> the Global Economic Policy Forum </w:t>
      </w:r>
      <w:r w:rsidR="00693618" w:rsidRPr="00BD7A4F">
        <w:rPr>
          <w:rFonts w:ascii="Arial" w:hAnsi="Arial" w:cs="Arial"/>
          <w:b/>
          <w:bCs/>
        </w:rPr>
        <w:t xml:space="preserve">(GEPF) </w:t>
      </w:r>
      <w:r w:rsidR="00C75167" w:rsidRPr="00BD7A4F">
        <w:rPr>
          <w:rFonts w:ascii="Arial" w:hAnsi="Arial" w:cs="Arial"/>
          <w:b/>
          <w:bCs/>
        </w:rPr>
        <w:t>2024 organized by the Department of Economic Affairs, Ministry of Finance, Government of India, and the Confederation of Indian Industry (CII) today.</w:t>
      </w:r>
      <w:r w:rsidR="005A0655">
        <w:rPr>
          <w:rFonts w:ascii="Arial" w:hAnsi="Arial" w:cs="Arial"/>
          <w:b/>
          <w:bCs/>
        </w:rPr>
        <w:t xml:space="preserve"> </w:t>
      </w:r>
    </w:p>
    <w:p w14:paraId="1FFBCEDA" w14:textId="77777777" w:rsidR="00D14FF7" w:rsidRPr="00D14FF7" w:rsidRDefault="00D14FF7" w:rsidP="00E43F4C">
      <w:pPr>
        <w:spacing w:after="0" w:line="276" w:lineRule="auto"/>
        <w:jc w:val="both"/>
        <w:rPr>
          <w:rFonts w:ascii="Arial" w:hAnsi="Arial" w:cs="Arial"/>
          <w:b/>
          <w:bCs/>
        </w:rPr>
      </w:pPr>
    </w:p>
    <w:p w14:paraId="1390E6BF" w14:textId="778BB8A9" w:rsidR="008E4C7F" w:rsidRPr="008E4C7F" w:rsidRDefault="007736EE" w:rsidP="00E43F4C">
      <w:pPr>
        <w:spacing w:after="0" w:line="276" w:lineRule="auto"/>
        <w:jc w:val="both"/>
        <w:rPr>
          <w:rFonts w:ascii="Arial" w:hAnsi="Arial" w:cs="Arial"/>
          <w:b/>
          <w:bCs/>
        </w:rPr>
      </w:pPr>
      <w:r>
        <w:rPr>
          <w:rFonts w:ascii="Arial" w:hAnsi="Arial" w:cs="Arial"/>
          <w:b/>
          <w:bCs/>
        </w:rPr>
        <w:t>E</w:t>
      </w:r>
      <w:r w:rsidRPr="009C1755">
        <w:rPr>
          <w:rFonts w:ascii="Arial" w:hAnsi="Arial" w:cs="Arial"/>
          <w:b/>
          <w:bCs/>
        </w:rPr>
        <w:t xml:space="preserve">laborating further on the subject, the Minister said that </w:t>
      </w:r>
      <w:r w:rsidR="00D14FF7" w:rsidRPr="00D14FF7">
        <w:rPr>
          <w:rFonts w:ascii="Arial" w:hAnsi="Arial" w:cs="Arial"/>
          <w:b/>
          <w:bCs/>
        </w:rPr>
        <w:t xml:space="preserve">through various national programs, India drives awareness and behaviour change campaigns to motivate citizens to shift to environment-friendly practices. </w:t>
      </w:r>
      <w:r w:rsidR="008E4C7F" w:rsidRPr="008E4C7F">
        <w:rPr>
          <w:rFonts w:ascii="Arial" w:hAnsi="Arial" w:cs="Arial"/>
          <w:b/>
          <w:bCs/>
        </w:rPr>
        <w:t>India believes that voluntary actions are important for environmental initiatives and by offering green credits as rewards through the Green Credit Programme (GCP), India incentivises citizens, communities and Industry to participate in environment-friendly activities, he added.</w:t>
      </w:r>
    </w:p>
    <w:p w14:paraId="365E6144" w14:textId="77777777" w:rsidR="007736EE" w:rsidRDefault="007736EE" w:rsidP="00E43F4C">
      <w:pPr>
        <w:spacing w:after="0" w:line="276" w:lineRule="auto"/>
        <w:jc w:val="both"/>
        <w:rPr>
          <w:rFonts w:ascii="Arial" w:hAnsi="Arial" w:cs="Arial"/>
          <w:b/>
          <w:bCs/>
        </w:rPr>
      </w:pPr>
    </w:p>
    <w:p w14:paraId="60D7B29E" w14:textId="7A785523" w:rsidR="003C325B" w:rsidRPr="008E581D" w:rsidRDefault="00E1175C" w:rsidP="00E43F4C">
      <w:pPr>
        <w:spacing w:line="276" w:lineRule="auto"/>
        <w:jc w:val="both"/>
        <w:rPr>
          <w:rFonts w:ascii="Arial" w:hAnsi="Arial" w:cs="Arial"/>
          <w:b/>
          <w:bCs/>
        </w:rPr>
      </w:pPr>
      <w:r w:rsidRPr="001C4F0E">
        <w:rPr>
          <w:rFonts w:ascii="Arial" w:hAnsi="Arial" w:cs="Arial"/>
          <w:b/>
          <w:bCs/>
        </w:rPr>
        <w:lastRenderedPageBreak/>
        <w:t xml:space="preserve">Sharing his </w:t>
      </w:r>
      <w:r w:rsidR="00B93962" w:rsidRPr="001C4F0E">
        <w:rPr>
          <w:rFonts w:ascii="Arial" w:hAnsi="Arial" w:cs="Arial"/>
          <w:b/>
          <w:bCs/>
        </w:rPr>
        <w:t>perspectives on</w:t>
      </w:r>
      <w:r w:rsidR="00326311" w:rsidRPr="001C4F0E">
        <w:rPr>
          <w:rFonts w:ascii="Arial" w:hAnsi="Arial" w:cs="Arial"/>
          <w:b/>
          <w:bCs/>
        </w:rPr>
        <w:t xml:space="preserve"> r</w:t>
      </w:r>
      <w:r w:rsidR="00F43E94" w:rsidRPr="001C4F0E">
        <w:rPr>
          <w:rFonts w:ascii="Arial" w:hAnsi="Arial" w:cs="Arial"/>
          <w:b/>
          <w:bCs/>
        </w:rPr>
        <w:t>egional systematic concerns of the Global South</w:t>
      </w:r>
      <w:r w:rsidR="00B93962" w:rsidRPr="001C4F0E">
        <w:rPr>
          <w:rFonts w:ascii="Arial" w:hAnsi="Arial" w:cs="Arial"/>
          <w:b/>
          <w:bCs/>
        </w:rPr>
        <w:t>,</w:t>
      </w:r>
      <w:r w:rsidR="00F43E94" w:rsidRPr="001C4F0E">
        <w:rPr>
          <w:rFonts w:ascii="Arial" w:hAnsi="Arial" w:cs="Arial"/>
          <w:b/>
          <w:bCs/>
        </w:rPr>
        <w:t xml:space="preserve"> </w:t>
      </w:r>
      <w:r w:rsidR="00A4548A" w:rsidRPr="001C4F0E">
        <w:rPr>
          <w:rFonts w:ascii="Arial" w:hAnsi="Arial" w:cs="Arial"/>
          <w:b/>
          <w:bCs/>
        </w:rPr>
        <w:t>the Minister said that</w:t>
      </w:r>
      <w:r w:rsidR="00F43E94" w:rsidRPr="001C4F0E">
        <w:rPr>
          <w:rFonts w:ascii="Arial" w:hAnsi="Arial" w:cs="Arial"/>
          <w:b/>
          <w:bCs/>
        </w:rPr>
        <w:t xml:space="preserve"> the world today is on a growth path that cannot be paused. </w:t>
      </w:r>
      <w:r w:rsidR="00A4548A" w:rsidRPr="001C4F0E">
        <w:rPr>
          <w:rFonts w:ascii="Arial" w:hAnsi="Arial" w:cs="Arial"/>
          <w:b/>
          <w:bCs/>
        </w:rPr>
        <w:t>“</w:t>
      </w:r>
      <w:r w:rsidR="00F43E94" w:rsidRPr="001C4F0E">
        <w:rPr>
          <w:rFonts w:ascii="Arial" w:hAnsi="Arial" w:cs="Arial"/>
          <w:b/>
          <w:bCs/>
        </w:rPr>
        <w:t>Global North’s development journey has left very little carbon space for developing countries</w:t>
      </w:r>
      <w:r w:rsidR="00A4548A" w:rsidRPr="001C4F0E">
        <w:rPr>
          <w:rFonts w:ascii="Arial" w:hAnsi="Arial" w:cs="Arial"/>
          <w:b/>
          <w:bCs/>
        </w:rPr>
        <w:t>; i</w:t>
      </w:r>
      <w:r w:rsidR="00F43E94" w:rsidRPr="001C4F0E">
        <w:rPr>
          <w:rFonts w:ascii="Arial" w:hAnsi="Arial" w:cs="Arial"/>
          <w:b/>
          <w:bCs/>
        </w:rPr>
        <w:t>t is important for all countries to have a lower carbon emission development pathway, but this can become a challenge for developing countries due to different focus areas</w:t>
      </w:r>
      <w:r w:rsidR="00F43E94" w:rsidRPr="005A0655">
        <w:rPr>
          <w:rFonts w:ascii="Arial" w:hAnsi="Arial" w:cs="Arial"/>
          <w:b/>
          <w:bCs/>
        </w:rPr>
        <w:t xml:space="preserve"> and priorities.</w:t>
      </w:r>
      <w:r w:rsidR="00A4548A" w:rsidRPr="005A0655">
        <w:rPr>
          <w:rFonts w:ascii="Arial" w:hAnsi="Arial" w:cs="Arial"/>
          <w:b/>
          <w:bCs/>
        </w:rPr>
        <w:t>”</w:t>
      </w:r>
      <w:r w:rsidR="00F43E94" w:rsidRPr="005A0655">
        <w:rPr>
          <w:rFonts w:ascii="Arial" w:hAnsi="Arial" w:cs="Arial"/>
          <w:b/>
          <w:bCs/>
        </w:rPr>
        <w:t xml:space="preserve"> </w:t>
      </w:r>
      <w:r w:rsidR="00A4548A" w:rsidRPr="005A0655">
        <w:rPr>
          <w:rFonts w:ascii="Arial" w:hAnsi="Arial" w:cs="Arial"/>
          <w:b/>
          <w:bCs/>
        </w:rPr>
        <w:t>He suggested that f</w:t>
      </w:r>
      <w:r w:rsidR="00F43E94" w:rsidRPr="005A0655">
        <w:rPr>
          <w:rFonts w:ascii="Arial" w:hAnsi="Arial" w:cs="Arial"/>
          <w:b/>
          <w:bCs/>
        </w:rPr>
        <w:t xml:space="preserve">or global south’s sustainable development journey, it is important for developed countries to </w:t>
      </w:r>
      <w:proofErr w:type="spellStart"/>
      <w:r w:rsidR="00F43E94" w:rsidRPr="005A0655">
        <w:rPr>
          <w:rFonts w:ascii="Arial" w:hAnsi="Arial" w:cs="Arial"/>
          <w:b/>
          <w:bCs/>
        </w:rPr>
        <w:t>fulfill</w:t>
      </w:r>
      <w:proofErr w:type="spellEnd"/>
      <w:r w:rsidR="00F43E94" w:rsidRPr="005A0655">
        <w:rPr>
          <w:rFonts w:ascii="Arial" w:hAnsi="Arial" w:cs="Arial"/>
          <w:b/>
          <w:bCs/>
        </w:rPr>
        <w:t xml:space="preserve"> their obligations promised at UNFCCC COP and CBD COP.</w:t>
      </w:r>
      <w:r w:rsidR="00F43E94" w:rsidRPr="008E581D">
        <w:rPr>
          <w:rFonts w:ascii="Arial" w:hAnsi="Arial" w:cs="Arial"/>
          <w:b/>
          <w:bCs/>
        </w:rPr>
        <w:t xml:space="preserve"> </w:t>
      </w:r>
    </w:p>
    <w:p w14:paraId="7CFC8B31" w14:textId="77777777" w:rsidR="00865A9F" w:rsidRDefault="008E581D" w:rsidP="00E43F4C">
      <w:pPr>
        <w:spacing w:after="0" w:line="276" w:lineRule="auto"/>
        <w:jc w:val="both"/>
        <w:rPr>
          <w:rFonts w:ascii="Arial" w:hAnsi="Arial" w:cs="Arial"/>
          <w:b/>
          <w:bCs/>
        </w:rPr>
      </w:pPr>
      <w:r w:rsidRPr="008E581D">
        <w:rPr>
          <w:rFonts w:ascii="Arial" w:hAnsi="Arial" w:cs="Arial"/>
          <w:b/>
          <w:bCs/>
        </w:rPr>
        <w:t xml:space="preserve">Sharing his views on the emergence of new global trade policies and regulations with considerations for climate actions and use of biodiversity and biological resources, the Minister shared that the cost of doing business across borders has been increasing due to these new policies and for most sectors in India, this is a major cause of concern. “For some sectors, this can also bring new opportunities in the form of expanding target markets and through advancing synergies that enable the shift to a low-carbon economy. We need to be better prepared for both - the challenges and the opportunities, arising from these regulations,” he added. </w:t>
      </w:r>
    </w:p>
    <w:p w14:paraId="3ED0F31D" w14:textId="77777777" w:rsidR="00865A9F" w:rsidRDefault="00865A9F" w:rsidP="00E43F4C">
      <w:pPr>
        <w:spacing w:after="0" w:line="276" w:lineRule="auto"/>
        <w:jc w:val="both"/>
        <w:rPr>
          <w:rFonts w:ascii="Arial" w:hAnsi="Arial" w:cs="Arial"/>
          <w:b/>
          <w:bCs/>
        </w:rPr>
      </w:pPr>
    </w:p>
    <w:p w14:paraId="6B36C070" w14:textId="0D497F12" w:rsidR="00865A9F" w:rsidRDefault="001D37E9" w:rsidP="00E43F4C">
      <w:pPr>
        <w:spacing w:after="0" w:line="276" w:lineRule="auto"/>
        <w:jc w:val="both"/>
        <w:rPr>
          <w:rFonts w:ascii="Arial" w:hAnsi="Arial" w:cs="Arial"/>
          <w:b/>
          <w:bCs/>
        </w:rPr>
      </w:pPr>
      <w:r>
        <w:rPr>
          <w:rFonts w:ascii="Arial" w:hAnsi="Arial" w:cs="Arial"/>
        </w:rPr>
        <w:t xml:space="preserve">Speaking at the session, </w:t>
      </w:r>
      <w:r w:rsidRPr="009F5D8F">
        <w:rPr>
          <w:rFonts w:ascii="Arial" w:hAnsi="Arial" w:cs="Arial"/>
        </w:rPr>
        <w:t>H.E Mr Moosa Zameer, Hon’ble Minister of Finance, Republic of Maldives</w:t>
      </w:r>
      <w:r>
        <w:rPr>
          <w:rFonts w:ascii="Arial" w:hAnsi="Arial" w:cs="Arial"/>
        </w:rPr>
        <w:t>, s</w:t>
      </w:r>
      <w:r w:rsidR="0092663A">
        <w:rPr>
          <w:rFonts w:ascii="Arial" w:hAnsi="Arial" w:cs="Arial"/>
        </w:rPr>
        <w:t>hared that I</w:t>
      </w:r>
      <w:r w:rsidRPr="001D37E9">
        <w:rPr>
          <w:rFonts w:ascii="Arial" w:hAnsi="Arial" w:cs="Arial"/>
        </w:rPr>
        <w:t xml:space="preserve">ndia is one of the fastest-growing major economies and has demonstrated remarkable </w:t>
      </w:r>
      <w:r w:rsidR="0092663A">
        <w:rPr>
          <w:rFonts w:ascii="Arial" w:hAnsi="Arial" w:cs="Arial"/>
        </w:rPr>
        <w:t xml:space="preserve">resilience </w:t>
      </w:r>
      <w:r w:rsidRPr="001D37E9">
        <w:rPr>
          <w:rFonts w:ascii="Arial" w:hAnsi="Arial" w:cs="Arial"/>
        </w:rPr>
        <w:t xml:space="preserve">in the face of challenges. As one of the largest </w:t>
      </w:r>
      <w:r w:rsidR="0092663A">
        <w:rPr>
          <w:rFonts w:ascii="Arial" w:hAnsi="Arial" w:cs="Arial"/>
        </w:rPr>
        <w:t xml:space="preserve">energy </w:t>
      </w:r>
      <w:r w:rsidRPr="001D37E9">
        <w:rPr>
          <w:rFonts w:ascii="Arial" w:hAnsi="Arial" w:cs="Arial"/>
        </w:rPr>
        <w:t xml:space="preserve">consumers </w:t>
      </w:r>
      <w:r w:rsidR="0092663A">
        <w:rPr>
          <w:rFonts w:ascii="Arial" w:hAnsi="Arial" w:cs="Arial"/>
        </w:rPr>
        <w:t>countr</w:t>
      </w:r>
      <w:r w:rsidR="00E70741">
        <w:rPr>
          <w:rFonts w:ascii="Arial" w:hAnsi="Arial" w:cs="Arial"/>
        </w:rPr>
        <w:t>ies</w:t>
      </w:r>
      <w:r w:rsidR="0092663A">
        <w:rPr>
          <w:rFonts w:ascii="Arial" w:hAnsi="Arial" w:cs="Arial"/>
        </w:rPr>
        <w:t xml:space="preserve"> </w:t>
      </w:r>
      <w:proofErr w:type="gramStart"/>
      <w:r w:rsidRPr="001D37E9">
        <w:rPr>
          <w:rFonts w:ascii="Arial" w:hAnsi="Arial" w:cs="Arial"/>
        </w:rPr>
        <w:t>and a</w:t>
      </w:r>
      <w:r w:rsidR="0092663A">
        <w:rPr>
          <w:rFonts w:ascii="Arial" w:hAnsi="Arial" w:cs="Arial"/>
        </w:rPr>
        <w:t>lso</w:t>
      </w:r>
      <w:proofErr w:type="gramEnd"/>
      <w:r w:rsidR="0092663A">
        <w:rPr>
          <w:rFonts w:ascii="Arial" w:hAnsi="Arial" w:cs="Arial"/>
        </w:rPr>
        <w:t xml:space="preserve"> as</w:t>
      </w:r>
      <w:r w:rsidRPr="001D37E9">
        <w:rPr>
          <w:rFonts w:ascii="Arial" w:hAnsi="Arial" w:cs="Arial"/>
        </w:rPr>
        <w:t xml:space="preserve"> </w:t>
      </w:r>
      <w:r w:rsidR="0092663A">
        <w:rPr>
          <w:rFonts w:ascii="Arial" w:hAnsi="Arial" w:cs="Arial"/>
        </w:rPr>
        <w:t xml:space="preserve">a </w:t>
      </w:r>
      <w:r w:rsidRPr="001D37E9">
        <w:rPr>
          <w:rFonts w:ascii="Arial" w:hAnsi="Arial" w:cs="Arial"/>
        </w:rPr>
        <w:t xml:space="preserve">key player in global </w:t>
      </w:r>
      <w:r w:rsidR="0092663A">
        <w:rPr>
          <w:rFonts w:ascii="Arial" w:hAnsi="Arial" w:cs="Arial"/>
        </w:rPr>
        <w:t>trade</w:t>
      </w:r>
      <w:r w:rsidRPr="001D37E9">
        <w:rPr>
          <w:rFonts w:ascii="Arial" w:hAnsi="Arial" w:cs="Arial"/>
        </w:rPr>
        <w:t>, India’s economic policies are critical not only for its own future but also for the global economy</w:t>
      </w:r>
      <w:r w:rsidR="0092663A">
        <w:rPr>
          <w:rFonts w:ascii="Arial" w:hAnsi="Arial" w:cs="Arial"/>
        </w:rPr>
        <w:t xml:space="preserve">, he </w:t>
      </w:r>
      <w:r w:rsidR="00E70741">
        <w:rPr>
          <w:rFonts w:ascii="Arial" w:hAnsi="Arial" w:cs="Arial"/>
        </w:rPr>
        <w:t>highlighted</w:t>
      </w:r>
      <w:r w:rsidRPr="001D37E9">
        <w:rPr>
          <w:rFonts w:ascii="Arial" w:hAnsi="Arial" w:cs="Arial"/>
        </w:rPr>
        <w:t xml:space="preserve">. </w:t>
      </w:r>
    </w:p>
    <w:p w14:paraId="374B6895" w14:textId="77777777" w:rsidR="00865A9F" w:rsidRDefault="00865A9F" w:rsidP="00E43F4C">
      <w:pPr>
        <w:spacing w:after="0" w:line="276" w:lineRule="auto"/>
        <w:jc w:val="both"/>
        <w:rPr>
          <w:rFonts w:ascii="Arial" w:hAnsi="Arial" w:cs="Arial"/>
          <w:b/>
          <w:bCs/>
        </w:rPr>
      </w:pPr>
    </w:p>
    <w:p w14:paraId="7FF4CFF5" w14:textId="71D581F8" w:rsidR="00B70108" w:rsidRPr="00865A9F" w:rsidRDefault="00171586" w:rsidP="00E43F4C">
      <w:pPr>
        <w:spacing w:after="0" w:line="276" w:lineRule="auto"/>
        <w:jc w:val="both"/>
        <w:rPr>
          <w:rStyle w:val="normaltextrun"/>
          <w:rFonts w:ascii="Arial" w:hAnsi="Arial" w:cs="Arial"/>
          <w:b/>
          <w:bCs/>
        </w:rPr>
      </w:pPr>
      <w:r>
        <w:rPr>
          <w:rFonts w:ascii="Arial" w:hAnsi="Arial" w:cs="Arial"/>
        </w:rPr>
        <w:t xml:space="preserve">Sharing about Bhutan’s </w:t>
      </w:r>
      <w:r w:rsidR="00114F03">
        <w:rPr>
          <w:rFonts w:ascii="Arial" w:hAnsi="Arial" w:cs="Arial"/>
        </w:rPr>
        <w:t xml:space="preserve">story of sustainability in the face of a changing world, </w:t>
      </w:r>
      <w:r w:rsidR="009F5D8F" w:rsidRPr="009F5D8F">
        <w:rPr>
          <w:rFonts w:ascii="Arial" w:hAnsi="Arial" w:cs="Arial"/>
        </w:rPr>
        <w:t xml:space="preserve">H.E Mr. Lyonpo Lekey Dorji, Hon’ble Minister of Finance, </w:t>
      </w:r>
      <w:r w:rsidR="00AA7962">
        <w:rPr>
          <w:rFonts w:ascii="Arial" w:hAnsi="Arial" w:cs="Arial"/>
        </w:rPr>
        <w:t>highlighted</w:t>
      </w:r>
      <w:r w:rsidR="00114F03">
        <w:rPr>
          <w:rFonts w:ascii="Arial" w:hAnsi="Arial" w:cs="Arial"/>
        </w:rPr>
        <w:t xml:space="preserve"> </w:t>
      </w:r>
      <w:r w:rsidR="00075311">
        <w:rPr>
          <w:rFonts w:ascii="Arial" w:hAnsi="Arial" w:cs="Arial"/>
        </w:rPr>
        <w:t xml:space="preserve">the country’s initiatives in three areas – climate </w:t>
      </w:r>
      <w:r w:rsidR="00832AD7">
        <w:rPr>
          <w:rFonts w:ascii="Arial" w:hAnsi="Arial" w:cs="Arial"/>
        </w:rPr>
        <w:t>change, energy transition and the use of the country’s Gross National Happiness Index for</w:t>
      </w:r>
      <w:r w:rsidR="00865A9F">
        <w:rPr>
          <w:rFonts w:ascii="Arial" w:hAnsi="Arial" w:cs="Arial"/>
        </w:rPr>
        <w:t xml:space="preserve"> measuring the development journey. </w:t>
      </w:r>
      <w:r w:rsidR="00314B39">
        <w:rPr>
          <w:rFonts w:ascii="Arial" w:hAnsi="Arial" w:cs="Arial"/>
        </w:rPr>
        <w:t xml:space="preserve">The Minister also shared about </w:t>
      </w:r>
      <w:r w:rsidR="00D15FC7">
        <w:rPr>
          <w:rFonts w:ascii="Arial" w:hAnsi="Arial" w:cs="Arial"/>
        </w:rPr>
        <w:t xml:space="preserve">clean energy projects </w:t>
      </w:r>
      <w:r w:rsidR="00671530">
        <w:rPr>
          <w:rFonts w:ascii="Arial" w:hAnsi="Arial" w:cs="Arial"/>
        </w:rPr>
        <w:t>developed in collaboration with</w:t>
      </w:r>
      <w:r w:rsidR="00D15FC7">
        <w:rPr>
          <w:rFonts w:ascii="Arial" w:hAnsi="Arial" w:cs="Arial"/>
        </w:rPr>
        <w:t xml:space="preserve"> India and how </w:t>
      </w:r>
      <w:r w:rsidR="00671530">
        <w:rPr>
          <w:rFonts w:ascii="Arial" w:hAnsi="Arial" w:cs="Arial"/>
        </w:rPr>
        <w:t>these</w:t>
      </w:r>
      <w:r w:rsidR="00D15FC7">
        <w:rPr>
          <w:rFonts w:ascii="Arial" w:hAnsi="Arial" w:cs="Arial"/>
        </w:rPr>
        <w:t xml:space="preserve"> </w:t>
      </w:r>
      <w:r w:rsidR="00671530">
        <w:rPr>
          <w:rFonts w:ascii="Arial" w:hAnsi="Arial" w:cs="Arial"/>
        </w:rPr>
        <w:t>are</w:t>
      </w:r>
      <w:r w:rsidR="00D15FC7">
        <w:rPr>
          <w:rFonts w:ascii="Arial" w:hAnsi="Arial" w:cs="Arial"/>
        </w:rPr>
        <w:t xml:space="preserve"> contributing to </w:t>
      </w:r>
      <w:r w:rsidR="00671530">
        <w:rPr>
          <w:rFonts w:ascii="Arial" w:hAnsi="Arial" w:cs="Arial"/>
        </w:rPr>
        <w:t xml:space="preserve">Bhutan’s </w:t>
      </w:r>
      <w:r w:rsidR="00A72CE5">
        <w:rPr>
          <w:rFonts w:ascii="Arial" w:hAnsi="Arial" w:cs="Arial"/>
        </w:rPr>
        <w:t>sustainab</w:t>
      </w:r>
      <w:r w:rsidR="00AA7962">
        <w:rPr>
          <w:rFonts w:ascii="Arial" w:hAnsi="Arial" w:cs="Arial"/>
        </w:rPr>
        <w:t>le development pathway</w:t>
      </w:r>
      <w:r w:rsidR="00A72CE5">
        <w:rPr>
          <w:rFonts w:ascii="Arial" w:hAnsi="Arial" w:cs="Arial"/>
        </w:rPr>
        <w:t xml:space="preserve">. </w:t>
      </w:r>
    </w:p>
    <w:p w14:paraId="17F3494B" w14:textId="77777777" w:rsidR="001B1606" w:rsidRDefault="001B1606" w:rsidP="00E43F4C">
      <w:pPr>
        <w:pStyle w:val="paragraph"/>
        <w:spacing w:before="0" w:beforeAutospacing="0" w:after="0" w:afterAutospacing="0" w:line="276" w:lineRule="auto"/>
        <w:jc w:val="both"/>
        <w:textAlignment w:val="baseline"/>
        <w:rPr>
          <w:rFonts w:ascii="Arial" w:hAnsi="Arial" w:cs="Arial"/>
          <w:sz w:val="22"/>
          <w:szCs w:val="22"/>
        </w:rPr>
      </w:pPr>
    </w:p>
    <w:p w14:paraId="4C0FA265" w14:textId="6280189E" w:rsidR="005637C4" w:rsidRPr="00422174" w:rsidRDefault="00865A9F" w:rsidP="00C63E5D">
      <w:pPr>
        <w:spacing w:line="276" w:lineRule="auto"/>
        <w:jc w:val="both"/>
        <w:rPr>
          <w:rFonts w:ascii="Arial" w:hAnsi="Arial" w:cs="Arial"/>
        </w:rPr>
      </w:pPr>
      <w:r w:rsidRPr="00422174">
        <w:rPr>
          <w:rFonts w:ascii="Arial" w:hAnsi="Arial" w:cs="Arial"/>
        </w:rPr>
        <w:t>Mr Chandrajit Banerjee, Director General, CII</w:t>
      </w:r>
      <w:r w:rsidR="00CA4F72">
        <w:rPr>
          <w:rFonts w:ascii="Arial" w:hAnsi="Arial" w:cs="Arial"/>
        </w:rPr>
        <w:t xml:space="preserve">, while </w:t>
      </w:r>
      <w:r w:rsidRPr="00422174">
        <w:rPr>
          <w:rFonts w:ascii="Arial" w:hAnsi="Arial" w:cs="Arial"/>
        </w:rPr>
        <w:t>deliver</w:t>
      </w:r>
      <w:r w:rsidR="00CA4F72">
        <w:rPr>
          <w:rFonts w:ascii="Arial" w:hAnsi="Arial" w:cs="Arial"/>
        </w:rPr>
        <w:t>ing</w:t>
      </w:r>
      <w:r w:rsidRPr="00422174">
        <w:rPr>
          <w:rFonts w:ascii="Arial" w:hAnsi="Arial" w:cs="Arial"/>
        </w:rPr>
        <w:t xml:space="preserve"> the </w:t>
      </w:r>
      <w:r w:rsidR="00CA4F72">
        <w:rPr>
          <w:rFonts w:ascii="Arial" w:hAnsi="Arial" w:cs="Arial"/>
        </w:rPr>
        <w:t>closing</w:t>
      </w:r>
      <w:r w:rsidRPr="00422174">
        <w:rPr>
          <w:rFonts w:ascii="Arial" w:hAnsi="Arial" w:cs="Arial"/>
        </w:rPr>
        <w:t xml:space="preserve"> </w:t>
      </w:r>
      <w:r w:rsidR="00C63E5D">
        <w:rPr>
          <w:rFonts w:ascii="Arial" w:hAnsi="Arial" w:cs="Arial"/>
        </w:rPr>
        <w:t>remarks</w:t>
      </w:r>
      <w:r w:rsidRPr="00422174">
        <w:rPr>
          <w:rFonts w:ascii="Arial" w:hAnsi="Arial" w:cs="Arial"/>
        </w:rPr>
        <w:t xml:space="preserve"> at the session</w:t>
      </w:r>
      <w:r w:rsidR="00CA4F72">
        <w:rPr>
          <w:rFonts w:ascii="Arial" w:hAnsi="Arial" w:cs="Arial"/>
        </w:rPr>
        <w:t xml:space="preserve"> stated that </w:t>
      </w:r>
      <w:r w:rsidR="00CA4F72" w:rsidRPr="00CA4F72">
        <w:rPr>
          <w:rFonts w:ascii="Arial" w:hAnsi="Arial" w:cs="Arial"/>
        </w:rPr>
        <w:t>catalysed by the Gov</w:t>
      </w:r>
      <w:r w:rsidR="00CA4F72">
        <w:rPr>
          <w:rFonts w:ascii="Arial" w:hAnsi="Arial" w:cs="Arial"/>
        </w:rPr>
        <w:t>ernmen</w:t>
      </w:r>
      <w:r w:rsidR="00CA4F72" w:rsidRPr="00CA4F72">
        <w:rPr>
          <w:rFonts w:ascii="Arial" w:hAnsi="Arial" w:cs="Arial"/>
        </w:rPr>
        <w:t>t’s unique, innovative and pathbreaking initiatives, programs and schemes</w:t>
      </w:r>
      <w:r w:rsidR="00CA4F72">
        <w:rPr>
          <w:rFonts w:ascii="Arial" w:hAnsi="Arial" w:cs="Arial"/>
        </w:rPr>
        <w:t xml:space="preserve">, </w:t>
      </w:r>
      <w:r w:rsidR="00CA4F72" w:rsidRPr="00CA4F72">
        <w:rPr>
          <w:rFonts w:ascii="Arial" w:hAnsi="Arial" w:cs="Arial"/>
        </w:rPr>
        <w:t xml:space="preserve">India, today is at the forefront of </w:t>
      </w:r>
      <w:r w:rsidR="00CA4F72">
        <w:rPr>
          <w:rFonts w:ascii="Arial" w:hAnsi="Arial" w:cs="Arial"/>
        </w:rPr>
        <w:t>p</w:t>
      </w:r>
      <w:r w:rsidR="00CA4F72" w:rsidRPr="00CA4F72">
        <w:rPr>
          <w:rFonts w:ascii="Arial" w:hAnsi="Arial" w:cs="Arial"/>
        </w:rPr>
        <w:t>ro</w:t>
      </w:r>
      <w:r w:rsidR="00CA4F72">
        <w:rPr>
          <w:rFonts w:ascii="Arial" w:hAnsi="Arial" w:cs="Arial"/>
        </w:rPr>
        <w:t>-p</w:t>
      </w:r>
      <w:r w:rsidR="00CA4F72" w:rsidRPr="00CA4F72">
        <w:rPr>
          <w:rFonts w:ascii="Arial" w:hAnsi="Arial" w:cs="Arial"/>
        </w:rPr>
        <w:t>lanet action with long-term sustainability commitment which has been exemplified through many global partnerships</w:t>
      </w:r>
      <w:r w:rsidR="00CA4F72">
        <w:rPr>
          <w:rFonts w:ascii="Arial" w:hAnsi="Arial" w:cs="Arial"/>
        </w:rPr>
        <w:t xml:space="preserve">. </w:t>
      </w:r>
    </w:p>
    <w:p w14:paraId="5D679F7B" w14:textId="77777777" w:rsidR="00865A9F" w:rsidRPr="009F5D8F" w:rsidRDefault="00865A9F" w:rsidP="00E43F4C">
      <w:pPr>
        <w:pStyle w:val="paragraph"/>
        <w:spacing w:before="0" w:beforeAutospacing="0" w:after="0" w:afterAutospacing="0" w:line="276" w:lineRule="auto"/>
        <w:jc w:val="both"/>
        <w:textAlignment w:val="baseline"/>
        <w:rPr>
          <w:rFonts w:ascii="Arial" w:hAnsi="Arial" w:cs="Arial"/>
          <w:sz w:val="22"/>
          <w:szCs w:val="22"/>
        </w:rPr>
      </w:pPr>
    </w:p>
    <w:p w14:paraId="3BCBA830" w14:textId="77777777" w:rsidR="001B1606" w:rsidRPr="009F5D8F" w:rsidRDefault="001B1606" w:rsidP="00E43F4C">
      <w:pPr>
        <w:pStyle w:val="paragraph"/>
        <w:spacing w:before="0" w:beforeAutospacing="0" w:after="0" w:afterAutospacing="0" w:line="276" w:lineRule="auto"/>
        <w:jc w:val="both"/>
        <w:textAlignment w:val="baseline"/>
        <w:rPr>
          <w:rStyle w:val="eop"/>
          <w:rFonts w:ascii="Arial" w:eastAsiaTheme="majorEastAsia" w:hAnsi="Arial" w:cs="Arial"/>
          <w:b/>
          <w:bCs/>
          <w:color w:val="365F91"/>
          <w:sz w:val="22"/>
          <w:szCs w:val="22"/>
        </w:rPr>
      </w:pPr>
      <w:r w:rsidRPr="009F5D8F">
        <w:rPr>
          <w:rStyle w:val="normaltextrun"/>
          <w:rFonts w:ascii="Arial" w:eastAsiaTheme="majorEastAsia" w:hAnsi="Arial" w:cs="Arial"/>
          <w:b/>
          <w:bCs/>
          <w:color w:val="365F91"/>
          <w:sz w:val="22"/>
          <w:szCs w:val="22"/>
          <w:lang w:val="en-GB"/>
        </w:rPr>
        <w:t>MEDIA CONTACT:</w:t>
      </w:r>
      <w:r w:rsidRPr="009F5D8F">
        <w:rPr>
          <w:rStyle w:val="eop"/>
          <w:rFonts w:ascii="Arial" w:eastAsiaTheme="majorEastAsia" w:hAnsi="Arial" w:cs="Arial"/>
          <w:b/>
          <w:bCs/>
          <w:color w:val="365F91"/>
          <w:sz w:val="22"/>
          <w:szCs w:val="22"/>
        </w:rPr>
        <w:t> </w:t>
      </w:r>
    </w:p>
    <w:p w14:paraId="0EFFFB74" w14:textId="77777777" w:rsidR="001B1606" w:rsidRPr="009F5D8F" w:rsidRDefault="001B1606" w:rsidP="00E43F4C">
      <w:pPr>
        <w:pStyle w:val="paragraph"/>
        <w:spacing w:before="0" w:beforeAutospacing="0" w:after="0" w:afterAutospacing="0" w:line="276" w:lineRule="auto"/>
        <w:jc w:val="both"/>
        <w:textAlignment w:val="baseline"/>
        <w:rPr>
          <w:rFonts w:ascii="Arial" w:hAnsi="Arial" w:cs="Arial"/>
          <w:b/>
          <w:bCs/>
          <w:color w:val="365F91"/>
          <w:sz w:val="22"/>
          <w:szCs w:val="22"/>
        </w:rPr>
      </w:pPr>
    </w:p>
    <w:p w14:paraId="0D5E4598" w14:textId="0AA94BAC" w:rsidR="001B1606" w:rsidRPr="009F5D8F" w:rsidRDefault="001B1606" w:rsidP="00E43F4C">
      <w:pPr>
        <w:pStyle w:val="paragraph"/>
        <w:numPr>
          <w:ilvl w:val="0"/>
          <w:numId w:val="2"/>
        </w:numPr>
        <w:spacing w:before="0" w:beforeAutospacing="0" w:after="0" w:afterAutospacing="0" w:line="276" w:lineRule="auto"/>
        <w:ind w:left="360" w:firstLine="0"/>
        <w:jc w:val="both"/>
        <w:textAlignment w:val="baseline"/>
        <w:rPr>
          <w:rFonts w:ascii="Arial" w:hAnsi="Arial" w:cs="Arial"/>
          <w:sz w:val="22"/>
          <w:szCs w:val="22"/>
        </w:rPr>
      </w:pPr>
      <w:r w:rsidRPr="009F5D8F">
        <w:rPr>
          <w:rStyle w:val="normaltextrun"/>
          <w:rFonts w:ascii="Arial" w:eastAsiaTheme="majorEastAsia" w:hAnsi="Arial" w:cs="Arial"/>
          <w:b/>
          <w:bCs/>
          <w:sz w:val="22"/>
          <w:szCs w:val="22"/>
          <w:lang w:val="en-GB"/>
        </w:rPr>
        <w:t>Taresh Arora | </w:t>
      </w:r>
      <w:hyperlink r:id="rId6" w:history="1">
        <w:r w:rsidR="0092663A" w:rsidRPr="00B134D6">
          <w:rPr>
            <w:rStyle w:val="Hyperlink"/>
            <w:rFonts w:ascii="Arial" w:eastAsiaTheme="majorEastAsia" w:hAnsi="Arial" w:cs="Arial"/>
            <w:b/>
            <w:bCs/>
            <w:sz w:val="22"/>
            <w:szCs w:val="22"/>
            <w:lang w:val="en-GB"/>
          </w:rPr>
          <w:t>taresh.arora@cii.in</w:t>
        </w:r>
      </w:hyperlink>
      <w:r w:rsidRPr="009F5D8F">
        <w:rPr>
          <w:rStyle w:val="normaltextrun"/>
          <w:rFonts w:ascii="Arial" w:eastAsiaTheme="majorEastAsia" w:hAnsi="Arial" w:cs="Arial"/>
          <w:b/>
          <w:bCs/>
          <w:sz w:val="22"/>
          <w:szCs w:val="22"/>
          <w:lang w:val="en-GB"/>
        </w:rPr>
        <w:t> </w:t>
      </w:r>
      <w:r w:rsidRPr="009F5D8F">
        <w:rPr>
          <w:rStyle w:val="eop"/>
          <w:rFonts w:ascii="Arial" w:eastAsiaTheme="majorEastAsia" w:hAnsi="Arial" w:cs="Arial"/>
          <w:sz w:val="22"/>
          <w:szCs w:val="22"/>
        </w:rPr>
        <w:t> </w:t>
      </w:r>
    </w:p>
    <w:p w14:paraId="74A09163" w14:textId="77777777" w:rsidR="001B1606" w:rsidRPr="009F5D8F" w:rsidRDefault="001B1606" w:rsidP="00E43F4C">
      <w:pPr>
        <w:pStyle w:val="paragraph"/>
        <w:spacing w:before="0" w:beforeAutospacing="0" w:after="0" w:afterAutospacing="0" w:line="276" w:lineRule="auto"/>
        <w:ind w:left="720"/>
        <w:jc w:val="both"/>
        <w:textAlignment w:val="baseline"/>
        <w:rPr>
          <w:rFonts w:ascii="Arial" w:hAnsi="Arial" w:cs="Arial"/>
          <w:sz w:val="22"/>
          <w:szCs w:val="22"/>
        </w:rPr>
      </w:pPr>
      <w:r w:rsidRPr="009F5D8F">
        <w:rPr>
          <w:rStyle w:val="normaltextrun"/>
          <w:rFonts w:ascii="Arial" w:eastAsiaTheme="majorEastAsia" w:hAnsi="Arial" w:cs="Arial"/>
          <w:sz w:val="22"/>
          <w:szCs w:val="22"/>
          <w:lang w:val="en-GB"/>
        </w:rPr>
        <w:t>9899115719</w:t>
      </w:r>
      <w:r w:rsidRPr="009F5D8F">
        <w:rPr>
          <w:rStyle w:val="eop"/>
          <w:rFonts w:ascii="Arial" w:eastAsiaTheme="majorEastAsia" w:hAnsi="Arial" w:cs="Arial"/>
          <w:sz w:val="22"/>
          <w:szCs w:val="22"/>
        </w:rPr>
        <w:t> </w:t>
      </w:r>
    </w:p>
    <w:p w14:paraId="4EF67382" w14:textId="77777777" w:rsidR="001B1606" w:rsidRPr="009F5D8F" w:rsidRDefault="001B1606" w:rsidP="00E43F4C">
      <w:pPr>
        <w:spacing w:line="276" w:lineRule="auto"/>
        <w:jc w:val="both"/>
        <w:rPr>
          <w:rFonts w:ascii="Arial" w:hAnsi="Arial" w:cs="Arial"/>
        </w:rPr>
      </w:pPr>
    </w:p>
    <w:p w14:paraId="5FBA1578" w14:textId="77777777" w:rsidR="001B1606" w:rsidRPr="009F5D8F" w:rsidRDefault="001B1606" w:rsidP="00E43F4C">
      <w:pPr>
        <w:spacing w:line="276" w:lineRule="auto"/>
        <w:jc w:val="both"/>
        <w:rPr>
          <w:rFonts w:ascii="Arial" w:hAnsi="Arial" w:cs="Arial"/>
        </w:rPr>
      </w:pPr>
    </w:p>
    <w:p w14:paraId="2A3043A2" w14:textId="77777777" w:rsidR="000309EE" w:rsidRPr="009F5D8F" w:rsidRDefault="000309EE" w:rsidP="00E43F4C">
      <w:pPr>
        <w:spacing w:line="276" w:lineRule="auto"/>
        <w:jc w:val="both"/>
        <w:rPr>
          <w:rFonts w:ascii="Arial" w:hAnsi="Arial" w:cs="Arial"/>
        </w:rPr>
      </w:pPr>
    </w:p>
    <w:sectPr w:rsidR="000309EE" w:rsidRPr="009F5D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508F4"/>
    <w:multiLevelType w:val="multilevel"/>
    <w:tmpl w:val="6222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BD5E99"/>
    <w:multiLevelType w:val="hybridMultilevel"/>
    <w:tmpl w:val="6A5484D6"/>
    <w:lvl w:ilvl="0" w:tplc="37FC20D2">
      <w:start w:val="1000"/>
      <w:numFmt w:val="bullet"/>
      <w:lvlText w:val="-"/>
      <w:lvlJc w:val="left"/>
      <w:pPr>
        <w:ind w:left="720" w:hanging="360"/>
      </w:pPr>
      <w:rPr>
        <w:rFonts w:ascii="Aptos" w:eastAsiaTheme="minorHAnsi" w:hAnsi="Apto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F2D6D1E"/>
    <w:multiLevelType w:val="hybridMultilevel"/>
    <w:tmpl w:val="1BBE8834"/>
    <w:lvl w:ilvl="0" w:tplc="5DCE1C62">
      <w:start w:val="2016"/>
      <w:numFmt w:val="bullet"/>
      <w:lvlText w:val="-"/>
      <w:lvlJc w:val="left"/>
      <w:pPr>
        <w:ind w:left="720" w:hanging="360"/>
      </w:pPr>
      <w:rPr>
        <w:rFonts w:ascii="Arial" w:eastAsiaTheme="minorHAnsi" w:hAnsi="Arial" w:cs="Arial" w:hint="default"/>
        <w:i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2561538"/>
    <w:multiLevelType w:val="hybridMultilevel"/>
    <w:tmpl w:val="5EAC7A4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76CE0673"/>
    <w:multiLevelType w:val="hybridMultilevel"/>
    <w:tmpl w:val="53ECFA60"/>
    <w:lvl w:ilvl="0" w:tplc="259296D0">
      <w:start w:val="4"/>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39336556">
    <w:abstractNumId w:val="1"/>
  </w:num>
  <w:num w:numId="2" w16cid:durableId="1743605120">
    <w:abstractNumId w:val="0"/>
  </w:num>
  <w:num w:numId="3" w16cid:durableId="1258634314">
    <w:abstractNumId w:val="2"/>
  </w:num>
  <w:num w:numId="4" w16cid:durableId="475757588">
    <w:abstractNumId w:val="3"/>
  </w:num>
  <w:num w:numId="5" w16cid:durableId="31154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EE"/>
    <w:rsid w:val="00002FB4"/>
    <w:rsid w:val="00015CFD"/>
    <w:rsid w:val="000309EE"/>
    <w:rsid w:val="00055E25"/>
    <w:rsid w:val="00075311"/>
    <w:rsid w:val="000A1310"/>
    <w:rsid w:val="000A7A01"/>
    <w:rsid w:val="00114F03"/>
    <w:rsid w:val="001614D7"/>
    <w:rsid w:val="00163126"/>
    <w:rsid w:val="00171586"/>
    <w:rsid w:val="00177F4F"/>
    <w:rsid w:val="0018250F"/>
    <w:rsid w:val="001840E2"/>
    <w:rsid w:val="001A093F"/>
    <w:rsid w:val="001B03AB"/>
    <w:rsid w:val="001B1606"/>
    <w:rsid w:val="001C4D20"/>
    <w:rsid w:val="001C4F0E"/>
    <w:rsid w:val="001D0726"/>
    <w:rsid w:val="001D37E9"/>
    <w:rsid w:val="001D4503"/>
    <w:rsid w:val="001D7469"/>
    <w:rsid w:val="00204329"/>
    <w:rsid w:val="002316D0"/>
    <w:rsid w:val="00256821"/>
    <w:rsid w:val="002629EC"/>
    <w:rsid w:val="0027641C"/>
    <w:rsid w:val="002E74A8"/>
    <w:rsid w:val="0030090C"/>
    <w:rsid w:val="003031AE"/>
    <w:rsid w:val="00311866"/>
    <w:rsid w:val="00314B39"/>
    <w:rsid w:val="00322D57"/>
    <w:rsid w:val="00326311"/>
    <w:rsid w:val="003277E6"/>
    <w:rsid w:val="00346933"/>
    <w:rsid w:val="00347939"/>
    <w:rsid w:val="00362EB5"/>
    <w:rsid w:val="003755D3"/>
    <w:rsid w:val="00381E7F"/>
    <w:rsid w:val="003928E1"/>
    <w:rsid w:val="00393182"/>
    <w:rsid w:val="00396D23"/>
    <w:rsid w:val="003B396D"/>
    <w:rsid w:val="003B4997"/>
    <w:rsid w:val="003C325B"/>
    <w:rsid w:val="0041447C"/>
    <w:rsid w:val="00422174"/>
    <w:rsid w:val="004A3EE5"/>
    <w:rsid w:val="004C42CE"/>
    <w:rsid w:val="004D247F"/>
    <w:rsid w:val="004D4384"/>
    <w:rsid w:val="004D5B8C"/>
    <w:rsid w:val="004F022B"/>
    <w:rsid w:val="004F468A"/>
    <w:rsid w:val="004F783E"/>
    <w:rsid w:val="00536731"/>
    <w:rsid w:val="005637C4"/>
    <w:rsid w:val="005A0655"/>
    <w:rsid w:val="005C1A1C"/>
    <w:rsid w:val="006357B1"/>
    <w:rsid w:val="006477B6"/>
    <w:rsid w:val="00653DDD"/>
    <w:rsid w:val="00666103"/>
    <w:rsid w:val="00671530"/>
    <w:rsid w:val="0068776E"/>
    <w:rsid w:val="00691672"/>
    <w:rsid w:val="00693618"/>
    <w:rsid w:val="006A5371"/>
    <w:rsid w:val="00747A17"/>
    <w:rsid w:val="0075008A"/>
    <w:rsid w:val="00751F8B"/>
    <w:rsid w:val="007736EE"/>
    <w:rsid w:val="0079149C"/>
    <w:rsid w:val="0079464A"/>
    <w:rsid w:val="007A4E64"/>
    <w:rsid w:val="00812EA1"/>
    <w:rsid w:val="0082051B"/>
    <w:rsid w:val="00832AD7"/>
    <w:rsid w:val="00865A9F"/>
    <w:rsid w:val="008E4C7F"/>
    <w:rsid w:val="008E581D"/>
    <w:rsid w:val="00902584"/>
    <w:rsid w:val="00906853"/>
    <w:rsid w:val="0092663A"/>
    <w:rsid w:val="009641B1"/>
    <w:rsid w:val="0098078D"/>
    <w:rsid w:val="009A593A"/>
    <w:rsid w:val="009A715F"/>
    <w:rsid w:val="009A766A"/>
    <w:rsid w:val="009C1755"/>
    <w:rsid w:val="009D0A97"/>
    <w:rsid w:val="009E79A0"/>
    <w:rsid w:val="009F5D8F"/>
    <w:rsid w:val="00A016E1"/>
    <w:rsid w:val="00A03C0F"/>
    <w:rsid w:val="00A05EE9"/>
    <w:rsid w:val="00A317DB"/>
    <w:rsid w:val="00A37A31"/>
    <w:rsid w:val="00A4548A"/>
    <w:rsid w:val="00A72CE5"/>
    <w:rsid w:val="00A73986"/>
    <w:rsid w:val="00A87E87"/>
    <w:rsid w:val="00A9414A"/>
    <w:rsid w:val="00A9419D"/>
    <w:rsid w:val="00AA7962"/>
    <w:rsid w:val="00AC29C3"/>
    <w:rsid w:val="00B353D6"/>
    <w:rsid w:val="00B56190"/>
    <w:rsid w:val="00B70108"/>
    <w:rsid w:val="00B93962"/>
    <w:rsid w:val="00B97E53"/>
    <w:rsid w:val="00BA3221"/>
    <w:rsid w:val="00BA4F6C"/>
    <w:rsid w:val="00BB3973"/>
    <w:rsid w:val="00BD7A4F"/>
    <w:rsid w:val="00BE0A77"/>
    <w:rsid w:val="00BF2501"/>
    <w:rsid w:val="00C24057"/>
    <w:rsid w:val="00C24E63"/>
    <w:rsid w:val="00C2512F"/>
    <w:rsid w:val="00C57CD9"/>
    <w:rsid w:val="00C63DBB"/>
    <w:rsid w:val="00C63E5D"/>
    <w:rsid w:val="00C75167"/>
    <w:rsid w:val="00C76933"/>
    <w:rsid w:val="00C804E7"/>
    <w:rsid w:val="00C8311E"/>
    <w:rsid w:val="00C90A6B"/>
    <w:rsid w:val="00C91C80"/>
    <w:rsid w:val="00C92C7C"/>
    <w:rsid w:val="00CA4F72"/>
    <w:rsid w:val="00CB1A6B"/>
    <w:rsid w:val="00CF13F0"/>
    <w:rsid w:val="00D001A2"/>
    <w:rsid w:val="00D032CA"/>
    <w:rsid w:val="00D14FF7"/>
    <w:rsid w:val="00D15E03"/>
    <w:rsid w:val="00D15FC7"/>
    <w:rsid w:val="00D21980"/>
    <w:rsid w:val="00D508F8"/>
    <w:rsid w:val="00D5090F"/>
    <w:rsid w:val="00D6000C"/>
    <w:rsid w:val="00D7039C"/>
    <w:rsid w:val="00D84FC6"/>
    <w:rsid w:val="00DA5AD8"/>
    <w:rsid w:val="00DF0B88"/>
    <w:rsid w:val="00DF64C8"/>
    <w:rsid w:val="00E1175C"/>
    <w:rsid w:val="00E12687"/>
    <w:rsid w:val="00E43F4C"/>
    <w:rsid w:val="00E67BA4"/>
    <w:rsid w:val="00E70741"/>
    <w:rsid w:val="00E955B3"/>
    <w:rsid w:val="00EA5924"/>
    <w:rsid w:val="00EB6F4C"/>
    <w:rsid w:val="00EC294F"/>
    <w:rsid w:val="00EE5503"/>
    <w:rsid w:val="00F0385C"/>
    <w:rsid w:val="00F05BB5"/>
    <w:rsid w:val="00F0790F"/>
    <w:rsid w:val="00F43E94"/>
    <w:rsid w:val="00F62D10"/>
    <w:rsid w:val="00FA5E2C"/>
    <w:rsid w:val="00FB1F41"/>
    <w:rsid w:val="00FD4C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29BE"/>
  <w15:chartTrackingRefBased/>
  <w15:docId w15:val="{CABCA1BC-DA62-4098-AA13-BD68A103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9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EE"/>
    <w:rPr>
      <w:rFonts w:eastAsiaTheme="majorEastAsia" w:cstheme="majorBidi"/>
      <w:color w:val="272727" w:themeColor="text1" w:themeTint="D8"/>
    </w:rPr>
  </w:style>
  <w:style w:type="paragraph" w:styleId="Title">
    <w:name w:val="Title"/>
    <w:basedOn w:val="Normal"/>
    <w:next w:val="Normal"/>
    <w:link w:val="TitleChar"/>
    <w:uiPriority w:val="10"/>
    <w:qFormat/>
    <w:rsid w:val="000309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EE"/>
    <w:pPr>
      <w:spacing w:before="160"/>
      <w:jc w:val="center"/>
    </w:pPr>
    <w:rPr>
      <w:i/>
      <w:iCs/>
      <w:color w:val="404040" w:themeColor="text1" w:themeTint="BF"/>
    </w:rPr>
  </w:style>
  <w:style w:type="character" w:customStyle="1" w:styleId="QuoteChar">
    <w:name w:val="Quote Char"/>
    <w:basedOn w:val="DefaultParagraphFont"/>
    <w:link w:val="Quote"/>
    <w:uiPriority w:val="29"/>
    <w:rsid w:val="000309EE"/>
    <w:rPr>
      <w:i/>
      <w:iCs/>
      <w:color w:val="404040" w:themeColor="text1" w:themeTint="BF"/>
    </w:rPr>
  </w:style>
  <w:style w:type="paragraph" w:styleId="ListParagraph">
    <w:name w:val="List Paragraph"/>
    <w:basedOn w:val="Normal"/>
    <w:uiPriority w:val="34"/>
    <w:qFormat/>
    <w:rsid w:val="000309EE"/>
    <w:pPr>
      <w:ind w:left="720"/>
      <w:contextualSpacing/>
    </w:pPr>
  </w:style>
  <w:style w:type="character" w:styleId="IntenseEmphasis">
    <w:name w:val="Intense Emphasis"/>
    <w:basedOn w:val="DefaultParagraphFont"/>
    <w:uiPriority w:val="21"/>
    <w:qFormat/>
    <w:rsid w:val="000309EE"/>
    <w:rPr>
      <w:i/>
      <w:iCs/>
      <w:color w:val="0F4761" w:themeColor="accent1" w:themeShade="BF"/>
    </w:rPr>
  </w:style>
  <w:style w:type="paragraph" w:styleId="IntenseQuote">
    <w:name w:val="Intense Quote"/>
    <w:basedOn w:val="Normal"/>
    <w:next w:val="Normal"/>
    <w:link w:val="IntenseQuoteChar"/>
    <w:uiPriority w:val="30"/>
    <w:qFormat/>
    <w:rsid w:val="000309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EE"/>
    <w:rPr>
      <w:i/>
      <w:iCs/>
      <w:color w:val="0F4761" w:themeColor="accent1" w:themeShade="BF"/>
    </w:rPr>
  </w:style>
  <w:style w:type="character" w:styleId="IntenseReference">
    <w:name w:val="Intense Reference"/>
    <w:basedOn w:val="DefaultParagraphFont"/>
    <w:uiPriority w:val="32"/>
    <w:qFormat/>
    <w:rsid w:val="000309EE"/>
    <w:rPr>
      <w:b/>
      <w:bCs/>
      <w:smallCaps/>
      <w:color w:val="0F4761" w:themeColor="accent1" w:themeShade="BF"/>
      <w:spacing w:val="5"/>
    </w:rPr>
  </w:style>
  <w:style w:type="paragraph" w:customStyle="1" w:styleId="paragraph">
    <w:name w:val="paragraph"/>
    <w:basedOn w:val="Normal"/>
    <w:rsid w:val="000309E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basedOn w:val="DefaultParagraphFont"/>
    <w:rsid w:val="000309EE"/>
  </w:style>
  <w:style w:type="character" w:customStyle="1" w:styleId="eop">
    <w:name w:val="eop"/>
    <w:basedOn w:val="DefaultParagraphFont"/>
    <w:rsid w:val="001B1606"/>
  </w:style>
  <w:style w:type="character" w:styleId="Hyperlink">
    <w:name w:val="Hyperlink"/>
    <w:basedOn w:val="DefaultParagraphFont"/>
    <w:uiPriority w:val="99"/>
    <w:unhideWhenUsed/>
    <w:rsid w:val="001B1606"/>
    <w:rPr>
      <w:color w:val="467886" w:themeColor="hyperlink"/>
      <w:u w:val="single"/>
    </w:rPr>
  </w:style>
  <w:style w:type="character" w:styleId="UnresolvedMention">
    <w:name w:val="Unresolved Mention"/>
    <w:basedOn w:val="DefaultParagraphFont"/>
    <w:uiPriority w:val="99"/>
    <w:semiHidden/>
    <w:unhideWhenUsed/>
    <w:rsid w:val="001B1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601864">
      <w:bodyDiv w:val="1"/>
      <w:marLeft w:val="0"/>
      <w:marRight w:val="0"/>
      <w:marTop w:val="0"/>
      <w:marBottom w:val="0"/>
      <w:divBdr>
        <w:top w:val="none" w:sz="0" w:space="0" w:color="auto"/>
        <w:left w:val="none" w:sz="0" w:space="0" w:color="auto"/>
        <w:bottom w:val="none" w:sz="0" w:space="0" w:color="auto"/>
        <w:right w:val="none" w:sz="0" w:space="0" w:color="auto"/>
      </w:divBdr>
    </w:div>
    <w:div w:id="213202437">
      <w:bodyDiv w:val="1"/>
      <w:marLeft w:val="0"/>
      <w:marRight w:val="0"/>
      <w:marTop w:val="0"/>
      <w:marBottom w:val="0"/>
      <w:divBdr>
        <w:top w:val="none" w:sz="0" w:space="0" w:color="auto"/>
        <w:left w:val="none" w:sz="0" w:space="0" w:color="auto"/>
        <w:bottom w:val="none" w:sz="0" w:space="0" w:color="auto"/>
        <w:right w:val="none" w:sz="0" w:space="0" w:color="auto"/>
      </w:divBdr>
    </w:div>
    <w:div w:id="313947299">
      <w:bodyDiv w:val="1"/>
      <w:marLeft w:val="0"/>
      <w:marRight w:val="0"/>
      <w:marTop w:val="0"/>
      <w:marBottom w:val="0"/>
      <w:divBdr>
        <w:top w:val="none" w:sz="0" w:space="0" w:color="auto"/>
        <w:left w:val="none" w:sz="0" w:space="0" w:color="auto"/>
        <w:bottom w:val="none" w:sz="0" w:space="0" w:color="auto"/>
        <w:right w:val="none" w:sz="0" w:space="0" w:color="auto"/>
      </w:divBdr>
    </w:div>
    <w:div w:id="561405783">
      <w:bodyDiv w:val="1"/>
      <w:marLeft w:val="0"/>
      <w:marRight w:val="0"/>
      <w:marTop w:val="0"/>
      <w:marBottom w:val="0"/>
      <w:divBdr>
        <w:top w:val="none" w:sz="0" w:space="0" w:color="auto"/>
        <w:left w:val="none" w:sz="0" w:space="0" w:color="auto"/>
        <w:bottom w:val="none" w:sz="0" w:space="0" w:color="auto"/>
        <w:right w:val="none" w:sz="0" w:space="0" w:color="auto"/>
      </w:divBdr>
    </w:div>
    <w:div w:id="878590019">
      <w:bodyDiv w:val="1"/>
      <w:marLeft w:val="0"/>
      <w:marRight w:val="0"/>
      <w:marTop w:val="0"/>
      <w:marBottom w:val="0"/>
      <w:divBdr>
        <w:top w:val="none" w:sz="0" w:space="0" w:color="auto"/>
        <w:left w:val="none" w:sz="0" w:space="0" w:color="auto"/>
        <w:bottom w:val="none" w:sz="0" w:space="0" w:color="auto"/>
        <w:right w:val="none" w:sz="0" w:space="0" w:color="auto"/>
      </w:divBdr>
    </w:div>
    <w:div w:id="1133134928">
      <w:bodyDiv w:val="1"/>
      <w:marLeft w:val="0"/>
      <w:marRight w:val="0"/>
      <w:marTop w:val="0"/>
      <w:marBottom w:val="0"/>
      <w:divBdr>
        <w:top w:val="none" w:sz="0" w:space="0" w:color="auto"/>
        <w:left w:val="none" w:sz="0" w:space="0" w:color="auto"/>
        <w:bottom w:val="none" w:sz="0" w:space="0" w:color="auto"/>
        <w:right w:val="none" w:sz="0" w:space="0" w:color="auto"/>
      </w:divBdr>
    </w:div>
    <w:div w:id="1277640070">
      <w:bodyDiv w:val="1"/>
      <w:marLeft w:val="0"/>
      <w:marRight w:val="0"/>
      <w:marTop w:val="0"/>
      <w:marBottom w:val="0"/>
      <w:divBdr>
        <w:top w:val="none" w:sz="0" w:space="0" w:color="auto"/>
        <w:left w:val="none" w:sz="0" w:space="0" w:color="auto"/>
        <w:bottom w:val="none" w:sz="0" w:space="0" w:color="auto"/>
        <w:right w:val="none" w:sz="0" w:space="0" w:color="auto"/>
      </w:divBdr>
    </w:div>
    <w:div w:id="1319310623">
      <w:bodyDiv w:val="1"/>
      <w:marLeft w:val="0"/>
      <w:marRight w:val="0"/>
      <w:marTop w:val="0"/>
      <w:marBottom w:val="0"/>
      <w:divBdr>
        <w:top w:val="none" w:sz="0" w:space="0" w:color="auto"/>
        <w:left w:val="none" w:sz="0" w:space="0" w:color="auto"/>
        <w:bottom w:val="none" w:sz="0" w:space="0" w:color="auto"/>
        <w:right w:val="none" w:sz="0" w:space="0" w:color="auto"/>
      </w:divBdr>
    </w:div>
    <w:div w:id="1934894470">
      <w:bodyDiv w:val="1"/>
      <w:marLeft w:val="0"/>
      <w:marRight w:val="0"/>
      <w:marTop w:val="0"/>
      <w:marBottom w:val="0"/>
      <w:divBdr>
        <w:top w:val="none" w:sz="0" w:space="0" w:color="auto"/>
        <w:left w:val="none" w:sz="0" w:space="0" w:color="auto"/>
        <w:bottom w:val="none" w:sz="0" w:space="0" w:color="auto"/>
        <w:right w:val="none" w:sz="0" w:space="0" w:color="auto"/>
      </w:divBdr>
    </w:div>
    <w:div w:id="21219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resh.arora@cii.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Pallavi Srivastava</dc:creator>
  <cp:keywords/>
  <dc:description/>
  <cp:lastModifiedBy>Pallavi Srivastava</cp:lastModifiedBy>
  <cp:revision>2</cp:revision>
  <dcterms:created xsi:type="dcterms:W3CDTF">2024-12-12T14:31:00Z</dcterms:created>
  <dcterms:modified xsi:type="dcterms:W3CDTF">2024-12-12T14:31:00Z</dcterms:modified>
</cp:coreProperties>
</file>